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ab/>
        <w:t>REPUBLIKA HRVATSKA</w:t>
      </w:r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ab/>
        <w:t>KRAPINSKO-ZAGORSKA ŽUPANIJA</w:t>
      </w:r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ab/>
        <w:t>OSNOVNA ŠKOLA BELEC</w:t>
      </w:r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ab/>
        <w:t>BELEC 50, 49254 Belec</w:t>
      </w:r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ab/>
        <w:t>049460 124</w:t>
      </w:r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ab/>
      </w:r>
      <w:hyperlink r:id="rId5" w:history="1">
        <w:r w:rsidRPr="00A812F3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os_belec@hi.t-com.hr</w:t>
        </w:r>
      </w:hyperlink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ab/>
      </w:r>
      <w:hyperlink r:id="rId6" w:history="1">
        <w:r w:rsidRPr="00A812F3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www.os-belec.skole.hr</w:t>
        </w:r>
      </w:hyperlink>
    </w:p>
    <w:p w:rsidR="009C6466" w:rsidRPr="00A812F3" w:rsidRDefault="009C6466" w:rsidP="009C646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:rsidR="009C6466" w:rsidRPr="00A812F3" w:rsidRDefault="009C6466" w:rsidP="009C646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KLASA: </w:t>
      </w:r>
      <w:r w:rsidR="00C20C50" w:rsidRPr="00A812F3">
        <w:rPr>
          <w:rFonts w:ascii="Times New Roman" w:eastAsia="Times New Roman" w:hAnsi="Times New Roman" w:cs="Times New Roman"/>
          <w:b/>
          <w:bCs/>
          <w:lang w:eastAsia="hr-HR"/>
        </w:rPr>
        <w:t>112-02/2</w:t>
      </w:r>
      <w:r w:rsidR="003839EC" w:rsidRPr="00A812F3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0F1605" w:rsidRPr="00A812F3">
        <w:rPr>
          <w:rFonts w:ascii="Times New Roman" w:eastAsia="Times New Roman" w:hAnsi="Times New Roman" w:cs="Times New Roman"/>
          <w:b/>
          <w:bCs/>
          <w:lang w:eastAsia="hr-HR"/>
        </w:rPr>
        <w:t>-01/</w:t>
      </w:r>
      <w:r w:rsidR="00054241" w:rsidRPr="00A812F3">
        <w:rPr>
          <w:rFonts w:ascii="Times New Roman" w:eastAsia="Times New Roman" w:hAnsi="Times New Roman" w:cs="Times New Roman"/>
          <w:b/>
          <w:bCs/>
          <w:lang w:eastAsia="hr-HR"/>
        </w:rPr>
        <w:t>8</w:t>
      </w:r>
    </w:p>
    <w:p w:rsidR="009C6466" w:rsidRPr="00A812F3" w:rsidRDefault="003839EC" w:rsidP="009C646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>URBROJ: 2140-85-26</w:t>
      </w:r>
      <w:r w:rsidR="000F1605" w:rsidRPr="00A812F3">
        <w:rPr>
          <w:rFonts w:ascii="Times New Roman" w:eastAsia="Times New Roman" w:hAnsi="Times New Roman" w:cs="Times New Roman"/>
          <w:b/>
          <w:bCs/>
          <w:lang w:eastAsia="hr-HR"/>
        </w:rPr>
        <w:t>-</w:t>
      </w:r>
      <w:r w:rsidR="00003068" w:rsidRPr="00A812F3">
        <w:rPr>
          <w:rFonts w:ascii="Times New Roman" w:eastAsia="Times New Roman" w:hAnsi="Times New Roman" w:cs="Times New Roman"/>
          <w:b/>
          <w:bCs/>
          <w:lang w:eastAsia="hr-HR"/>
        </w:rPr>
        <w:t>1</w:t>
      </w:r>
    </w:p>
    <w:p w:rsidR="009C6466" w:rsidRPr="00A812F3" w:rsidRDefault="00003068" w:rsidP="009C646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Belec, </w:t>
      </w:r>
      <w:r w:rsidR="003839EC" w:rsidRPr="00A812F3">
        <w:rPr>
          <w:rFonts w:ascii="Times New Roman" w:eastAsia="Times New Roman" w:hAnsi="Times New Roman" w:cs="Times New Roman"/>
          <w:b/>
          <w:bCs/>
          <w:lang w:eastAsia="hr-HR"/>
        </w:rPr>
        <w:t>10.3.2026.</w:t>
      </w:r>
    </w:p>
    <w:p w:rsidR="006F2BC2" w:rsidRPr="00A812F3" w:rsidRDefault="006F2BC2" w:rsidP="006F2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A812F3">
        <w:rPr>
          <w:rFonts w:ascii="Times New Roman" w:eastAsia="Times New Roman" w:hAnsi="Times New Roman" w:cs="Times New Roman"/>
          <w:bCs/>
          <w:lang w:eastAsia="hr-HR"/>
        </w:rPr>
        <w:t>152/14.,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7/17. i 68/18., 98/19., 64/20, 151/22,</w:t>
      </w:r>
      <w:r w:rsidRPr="00A812F3">
        <w:t xml:space="preserve"> </w:t>
      </w:r>
      <w:r w:rsidRPr="00A812F3">
        <w:rPr>
          <w:rFonts w:ascii="Times New Roman" w:eastAsia="Times New Roman" w:hAnsi="Times New Roman" w:cs="Times New Roman"/>
          <w:lang w:eastAsia="hr-HR"/>
        </w:rPr>
        <w:t>155/23, 156/23) članka 8. Pravilnika o radu te članaka 2. Pravilnika o načinu i postupku kojim se svim kandidatima za zapošljavanje osigurava jednaka dostupnost javnim službama pod jednakim uvjetima te vrednovanje kandidata prijavljenih na natječaj (u daljnjem tekstu: Pravilnik) OŠ Belec, OŠ Belec objavljuje:</w:t>
      </w:r>
    </w:p>
    <w:p w:rsidR="003E0D96" w:rsidRPr="00A812F3" w:rsidRDefault="003E0D96" w:rsidP="00B97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:rsidR="000F1605" w:rsidRPr="00A812F3" w:rsidRDefault="003E0D96" w:rsidP="00B97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zapošljavanje</w:t>
      </w:r>
      <w:r w:rsidR="000F1605" w:rsidRPr="00A81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20C50" w:rsidRPr="00A81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0F1605" w:rsidRPr="00A812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radno mjesto:</w:t>
      </w:r>
    </w:p>
    <w:p w:rsidR="00C20C50" w:rsidRPr="00A812F3" w:rsidRDefault="00054241" w:rsidP="00C20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>operativni djelatnik za sigurnost i civilnu zaštitu</w:t>
      </w:r>
      <w:r w:rsidR="00E71DC1"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 (m/ž) </w:t>
      </w:r>
      <w:r w:rsidR="00961CC4"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na neodređeno </w:t>
      </w:r>
      <w:r w:rsidR="00C20C50" w:rsidRPr="00A812F3">
        <w:rPr>
          <w:rFonts w:ascii="Times New Roman" w:eastAsia="Times New Roman" w:hAnsi="Times New Roman" w:cs="Times New Roman"/>
          <w:b/>
          <w:bCs/>
          <w:lang w:eastAsia="hr-HR"/>
        </w:rPr>
        <w:t>puno</w:t>
      </w:r>
      <w:r w:rsidR="00961CC4"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 radno vrijeme</w:t>
      </w:r>
    </w:p>
    <w:p w:rsidR="009C6466" w:rsidRPr="00A812F3" w:rsidRDefault="009C6466" w:rsidP="00E71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Mjesto rada OŠ Belec, </w:t>
      </w:r>
      <w:r w:rsidRPr="00A812F3">
        <w:rPr>
          <w:rFonts w:ascii="Times New Roman" w:hAnsi="Times New Roman" w:cs="Times New Roman"/>
        </w:rPr>
        <w:t>a prema potrebi i izvan sjedišta školske ustanove.</w:t>
      </w:r>
    </w:p>
    <w:p w:rsidR="003F67F9" w:rsidRPr="00A812F3" w:rsidRDefault="003E0D96" w:rsidP="003E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Uz opće uvj</w:t>
      </w:r>
      <w:r w:rsidR="004F5FDF" w:rsidRPr="00A812F3">
        <w:rPr>
          <w:rFonts w:ascii="Times New Roman" w:eastAsia="Times New Roman" w:hAnsi="Times New Roman" w:cs="Times New Roman"/>
          <w:lang w:eastAsia="hr-HR"/>
        </w:rPr>
        <w:t>ete za zasnivanje radnog odnosa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sukladno općim propisima o radu, kandidati moraju ispunjavati 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 xml:space="preserve">i </w:t>
      </w:r>
      <w:r w:rsidR="004F5FDF" w:rsidRPr="00A812F3">
        <w:rPr>
          <w:rFonts w:ascii="Times New Roman" w:eastAsia="Times New Roman" w:hAnsi="Times New Roman" w:cs="Times New Roman"/>
          <w:lang w:eastAsia="hr-HR"/>
        </w:rPr>
        <w:t xml:space="preserve">posebne uvjete propisane Pravilnikom o djelokrugu rada tajnika te administrativno–tehničkim i pomoćnim poslovima koji se obavljaju u osnovnoj školi (Narodne novine broj 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>40 /14, 71/25, 74/25-ispravak)</w:t>
      </w:r>
      <w:r w:rsidR="004F5FDF" w:rsidRPr="00A812F3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0F1605" w:rsidRPr="00A812F3">
        <w:rPr>
          <w:rFonts w:ascii="Times New Roman" w:eastAsia="Times New Roman" w:hAnsi="Times New Roman" w:cs="Times New Roman"/>
          <w:lang w:eastAsia="hr-HR"/>
        </w:rPr>
        <w:t>Pravilnik</w:t>
      </w:r>
      <w:r w:rsidR="004F5FDF" w:rsidRPr="00A812F3">
        <w:rPr>
          <w:rFonts w:ascii="Times New Roman" w:eastAsia="Times New Roman" w:hAnsi="Times New Roman" w:cs="Times New Roman"/>
          <w:lang w:eastAsia="hr-HR"/>
        </w:rPr>
        <w:t>om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 xml:space="preserve"> o radu Osnovne škole Belec: </w:t>
      </w:r>
    </w:p>
    <w:p w:rsidR="004F5FDF" w:rsidRPr="00A812F3" w:rsidRDefault="004F5FDF" w:rsidP="00A812F3">
      <w:pPr>
        <w:pStyle w:val="ListParagraph"/>
        <w:numPr>
          <w:ilvl w:val="0"/>
          <w:numId w:val="12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>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</w:t>
      </w:r>
    </w:p>
    <w:p w:rsidR="004F5FDF" w:rsidRPr="00A812F3" w:rsidRDefault="004F5FDF" w:rsidP="005A3EF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</w:t>
      </w:r>
    </w:p>
    <w:p w:rsidR="00B97BFA" w:rsidRPr="00A812F3" w:rsidRDefault="00B97BFA" w:rsidP="004F5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>Na natječaj se mogu javiti muške i ženske osobe u skladu sa Zakonom o ravnopravnosti spolova (Narodne novine 82/08. i 69/17.)</w:t>
      </w:r>
      <w:r w:rsidR="005A3EFC" w:rsidRPr="00A812F3">
        <w:rPr>
          <w:rFonts w:ascii="Times New Roman" w:eastAsia="Times New Roman" w:hAnsi="Times New Roman" w:cs="Times New Roman"/>
          <w:bCs/>
          <w:lang w:eastAsia="hr-HR"/>
        </w:rPr>
        <w:t>.</w:t>
      </w:r>
    </w:p>
    <w:p w:rsidR="00B97BFA" w:rsidRPr="00A812F3" w:rsidRDefault="00B97BFA" w:rsidP="004F5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Cs/>
          <w:lang w:eastAsia="hr-HR"/>
        </w:rPr>
        <w:t>Radni odnos u školi ne može zasnovati osoba koja ima zapreke iz članka 106. Zakona o odgoju i obrazovanju u osnovnoj i srednjoj školi</w:t>
      </w:r>
      <w:r w:rsidR="005A3EFC" w:rsidRPr="00A812F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 xml:space="preserve">(Narodne novine broj 87/08., 86/09., 92/10., 105/10.-ispr, 90/11.,5/12., 16/12., 86/12., 94/13., 136/14.-RUSRH, </w:t>
      </w:r>
      <w:r w:rsidR="005A3EFC" w:rsidRPr="00A812F3">
        <w:rPr>
          <w:rFonts w:ascii="Times New Roman" w:eastAsia="Times New Roman" w:hAnsi="Times New Roman" w:cs="Times New Roman"/>
          <w:bCs/>
          <w:lang w:eastAsia="hr-HR"/>
        </w:rPr>
        <w:t>152/14.,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 xml:space="preserve"> 7/17. i 68/18., 98/19., 64/20, 151/22,</w:t>
      </w:r>
      <w:r w:rsidR="005A3EFC" w:rsidRPr="00A812F3">
        <w:rPr>
          <w:rFonts w:ascii="Times New Roman" w:hAnsi="Times New Roman" w:cs="Times New Roman"/>
        </w:rPr>
        <w:t xml:space="preserve"> 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>155/23, 156/23)</w:t>
      </w:r>
      <w:r w:rsidRPr="00A812F3">
        <w:rPr>
          <w:rFonts w:ascii="Times New Roman" w:eastAsia="Times New Roman" w:hAnsi="Times New Roman" w:cs="Times New Roman"/>
          <w:bCs/>
          <w:lang w:eastAsia="hr-HR"/>
        </w:rPr>
        <w:t>.</w:t>
      </w:r>
    </w:p>
    <w:p w:rsidR="00E71DC1" w:rsidRPr="00A812F3" w:rsidRDefault="00E71DC1" w:rsidP="00B9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Uz </w:t>
      </w:r>
      <w:r w:rsidR="000C645B"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vlastoručno </w:t>
      </w:r>
      <w:r w:rsidR="00B97BFA"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potpisanu </w:t>
      </w:r>
      <w:r w:rsidRPr="00A812F3">
        <w:rPr>
          <w:rFonts w:ascii="Times New Roman" w:eastAsia="Times New Roman" w:hAnsi="Times New Roman" w:cs="Times New Roman"/>
          <w:b/>
          <w:bCs/>
          <w:lang w:eastAsia="hr-HR"/>
        </w:rPr>
        <w:t xml:space="preserve">prijavu na natječaj potrebno je dostaviti: </w:t>
      </w:r>
    </w:p>
    <w:p w:rsidR="00E71DC1" w:rsidRPr="00A812F3" w:rsidRDefault="00E71DC1" w:rsidP="005A3EFC">
      <w:pPr>
        <w:pStyle w:val="ListParagraph"/>
        <w:numPr>
          <w:ilvl w:val="0"/>
          <w:numId w:val="11"/>
        </w:numPr>
        <w:tabs>
          <w:tab w:val="center" w:pos="6804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 xml:space="preserve">životopis </w:t>
      </w:r>
    </w:p>
    <w:p w:rsidR="004F5FDF" w:rsidRPr="00A812F3" w:rsidRDefault="004F5FDF" w:rsidP="004F5FDF">
      <w:pPr>
        <w:pStyle w:val="ListParagraph"/>
        <w:numPr>
          <w:ilvl w:val="0"/>
          <w:numId w:val="11"/>
        </w:numPr>
        <w:tabs>
          <w:tab w:val="center" w:pos="6804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dokaz o stečenoj stručnoj spremi</w:t>
      </w:r>
    </w:p>
    <w:p w:rsidR="004F5FDF" w:rsidRPr="00A812F3" w:rsidRDefault="004F5FDF" w:rsidP="004F5FDF">
      <w:pPr>
        <w:pStyle w:val="ListParagraph"/>
        <w:numPr>
          <w:ilvl w:val="0"/>
          <w:numId w:val="11"/>
        </w:numPr>
        <w:tabs>
          <w:tab w:val="center" w:pos="6804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dokaz o državljanstvu</w:t>
      </w:r>
      <w:bookmarkStart w:id="0" w:name="_GoBack"/>
      <w:bookmarkEnd w:id="0"/>
    </w:p>
    <w:p w:rsidR="004F5FDF" w:rsidRPr="00A812F3" w:rsidRDefault="004F5FDF" w:rsidP="004F5FDF">
      <w:pPr>
        <w:pStyle w:val="ListParagraph"/>
        <w:numPr>
          <w:ilvl w:val="0"/>
          <w:numId w:val="11"/>
        </w:numPr>
        <w:tabs>
          <w:tab w:val="center" w:pos="6804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lastRenderedPageBreak/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4F5FDF" w:rsidRPr="00A812F3" w:rsidRDefault="004F5FDF" w:rsidP="004F5FDF">
      <w:pPr>
        <w:pStyle w:val="ListParagraph"/>
        <w:numPr>
          <w:ilvl w:val="0"/>
          <w:numId w:val="11"/>
        </w:numPr>
        <w:tabs>
          <w:tab w:val="center" w:pos="6804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dokaz o završenom Programu obrazovanja za stjecanje djelomične kvalifikacije operativni/a djelatnik/ca za sigurnost i civilnu zaštitu u odgojno – obrazovnim ustanovama, ukoliko osoba posjeduje takav dokaz.</w:t>
      </w:r>
    </w:p>
    <w:p w:rsidR="004F5FDF" w:rsidRPr="00A812F3" w:rsidRDefault="004F5FDF" w:rsidP="004F5FDF">
      <w:pPr>
        <w:tabs>
          <w:tab w:val="center" w:pos="6804"/>
        </w:tabs>
        <w:spacing w:before="100" w:beforeAutospacing="1" w:after="0" w:line="240" w:lineRule="auto"/>
        <w:ind w:firstLine="357"/>
        <w:rPr>
          <w:rFonts w:ascii="Times New Roman" w:hAnsi="Times New Roman" w:cs="Times New Roman"/>
        </w:rPr>
      </w:pPr>
    </w:p>
    <w:p w:rsidR="00E71DC1" w:rsidRPr="00A812F3" w:rsidRDefault="00E71DC1" w:rsidP="004F5FDF">
      <w:pPr>
        <w:tabs>
          <w:tab w:val="center" w:pos="6804"/>
        </w:tabs>
        <w:spacing w:before="100" w:beforeAutospacing="1" w:after="0" w:line="240" w:lineRule="auto"/>
        <w:ind w:firstLine="357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 xml:space="preserve"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 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57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Kandidat koji se poziva na pravo prednosti sukladno članku 102. Zakona o hrvatskim braniteljima iz Domovinskog rata i članovima njihovih obitelji (Narodne novine 121/17, 98/19, 84/21</w:t>
      </w:r>
      <w:r w:rsidR="00B97BFA" w:rsidRPr="00A812F3">
        <w:rPr>
          <w:rFonts w:ascii="Times New Roman" w:eastAsia="Times New Roman" w:hAnsi="Times New Roman" w:cs="Times New Roman"/>
          <w:lang w:eastAsia="hr-HR"/>
        </w:rPr>
        <w:t>, 156/23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</w:t>
      </w:r>
      <w:r w:rsidR="00D52D14" w:rsidRPr="00A812F3">
        <w:rPr>
          <w:rFonts w:ascii="Times New Roman" w:eastAsia="Times New Roman" w:hAnsi="Times New Roman" w:cs="Times New Roman"/>
          <w:lang w:eastAsia="hr-HR"/>
        </w:rPr>
        <w:t>dužan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52D14" w:rsidRPr="00A812F3">
        <w:rPr>
          <w:rFonts w:ascii="Times New Roman" w:eastAsia="Times New Roman" w:hAnsi="Times New Roman" w:cs="Times New Roman"/>
          <w:lang w:eastAsia="hr-HR"/>
        </w:rPr>
        <w:t>je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u prijavi na javni natječaj pozvati se na to pravo i uz prijavu priložiti svu propisanu dokumentaciju prema posebnom zakonu, a imaju prednost u odnosu na ostale kandidate samo pod jednakim uvjetima.</w:t>
      </w:r>
    </w:p>
    <w:p w:rsidR="00E71DC1" w:rsidRPr="00A812F3" w:rsidRDefault="00E71DC1" w:rsidP="005A3EFC">
      <w:pPr>
        <w:tabs>
          <w:tab w:val="center" w:pos="6804"/>
        </w:tabs>
        <w:spacing w:before="120" w:after="0" w:line="240" w:lineRule="auto"/>
        <w:ind w:firstLine="357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Kandidat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</w:t>
      </w:r>
      <w:r w:rsidR="00D776B6" w:rsidRPr="00A812F3">
        <w:rPr>
          <w:rFonts w:ascii="Times New Roman" w:eastAsia="Times New Roman" w:hAnsi="Times New Roman" w:cs="Times New Roman"/>
          <w:lang w:eastAsia="hr-HR"/>
        </w:rPr>
        <w:t xml:space="preserve">a i članovima njihovih obitelji. </w:t>
      </w:r>
      <w:r w:rsidRPr="00A812F3">
        <w:rPr>
          <w:rFonts w:ascii="Times New Roman" w:eastAsia="Times New Roman" w:hAnsi="Times New Roman" w:cs="Times New Roman"/>
          <w:lang w:eastAsia="hr-HR"/>
        </w:rPr>
        <w:t>Poveznica na internetsku stranicu Ministarstva hrvatskih branitelja s popisom dokaza potrebnih z</w:t>
      </w:r>
      <w:r w:rsidR="005A3EFC" w:rsidRPr="00A812F3">
        <w:rPr>
          <w:rFonts w:ascii="Times New Roman" w:eastAsia="Times New Roman" w:hAnsi="Times New Roman" w:cs="Times New Roman"/>
          <w:lang w:eastAsia="hr-HR"/>
        </w:rPr>
        <w:t xml:space="preserve">a ostvarivanja prava prednosti: </w:t>
      </w:r>
      <w:hyperlink r:id="rId7" w:history="1">
        <w:r w:rsidRPr="00A812F3">
          <w:rPr>
            <w:rStyle w:val="Hyperlink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60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Kandidat</w:t>
      </w:r>
      <w:r w:rsidR="00D52D14" w:rsidRPr="00A812F3">
        <w:rPr>
          <w:rFonts w:ascii="Times New Roman" w:eastAsia="Times New Roman" w:hAnsi="Times New Roman" w:cs="Times New Roman"/>
          <w:lang w:eastAsia="hr-HR"/>
        </w:rPr>
        <w:t>i</w:t>
      </w:r>
      <w:r w:rsidRPr="00A812F3">
        <w:rPr>
          <w:rFonts w:ascii="Times New Roman" w:eastAsia="Times New Roman" w:hAnsi="Times New Roman" w:cs="Times New Roman"/>
          <w:lang w:eastAsia="hr-HR"/>
        </w:rPr>
        <w:t xml:space="preserve"> koji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60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 xml:space="preserve">Poveznica na internetsku stranicu Ministarstva hrvatskih branitelja s popisom dokaza potrebnih za ostvarivanja prava prednosti: </w:t>
      </w:r>
      <w:hyperlink r:id="rId8" w:history="1">
        <w:r w:rsidRPr="00A812F3">
          <w:rPr>
            <w:rStyle w:val="Hyperlink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F5323" w:rsidRPr="00A812F3" w:rsidRDefault="006F5323" w:rsidP="006F5323">
      <w:pPr>
        <w:pStyle w:val="NormalWeb"/>
        <w:rPr>
          <w:sz w:val="22"/>
          <w:szCs w:val="22"/>
        </w:rPr>
      </w:pPr>
      <w:r w:rsidRPr="00A812F3">
        <w:rPr>
          <w:sz w:val="22"/>
          <w:szCs w:val="22"/>
        </w:rPr>
        <w:t>Kandidat/kinja koji/a je pravodobno dostavo/la potpunu prijavu sa svim prilozima odnosno ispravama i ispunjava uvjete natječaja dužan/a je pristupiti procjeni odnosno testiranju prema odredbama Pravilnika o načinu i postupku kojim se svim kandidatima za zapošljavanje osigurava jednaka dostupnost javnim službama pod jednakim uvjetima te vrednovanje kandidata prijavljenih na natječaj. (</w:t>
      </w:r>
      <w:hyperlink r:id="rId9" w:history="1">
        <w:r w:rsidRPr="00A812F3">
          <w:rPr>
            <w:rStyle w:val="Hyperlink"/>
            <w:sz w:val="22"/>
            <w:szCs w:val="22"/>
          </w:rPr>
          <w:t>https://os-belec.skole.hr/wp-content/uploads/sites/1441/2025/01/Pravilnik-o-nacinu-i-postupku-kod-zaposljavanja.pdf)</w:t>
        </w:r>
      </w:hyperlink>
      <w:r w:rsidRPr="00A812F3">
        <w:rPr>
          <w:sz w:val="22"/>
          <w:szCs w:val="22"/>
        </w:rPr>
        <w:t xml:space="preserve"> )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57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Rok za podnošenje prijava s potrebnom dokumentacijom je 8 dana od dana objave natječaja, a prijave se dostavljaju neposredno ili poštom na adresu: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57"/>
        <w:rPr>
          <w:rFonts w:ascii="Times New Roman" w:eastAsia="Times New Roman" w:hAnsi="Times New Roman" w:cs="Times New Roman"/>
          <w:b/>
          <w:lang w:eastAsia="hr-HR"/>
        </w:rPr>
      </w:pPr>
      <w:r w:rsidRPr="00A812F3">
        <w:rPr>
          <w:rFonts w:ascii="Times New Roman" w:eastAsia="Times New Roman" w:hAnsi="Times New Roman" w:cs="Times New Roman"/>
          <w:b/>
          <w:lang w:eastAsia="hr-HR"/>
        </w:rPr>
        <w:t>OŠ Belec (za natječaj), Belec 50, 49254 BELEC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57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Nepotpune i nepravodobne prijave te prijave putem elektroničke pošte neće se razmatrati.</w:t>
      </w:r>
    </w:p>
    <w:p w:rsidR="00E71DC1" w:rsidRPr="00A812F3" w:rsidRDefault="00E71DC1" w:rsidP="006F2BC2">
      <w:pPr>
        <w:tabs>
          <w:tab w:val="center" w:pos="6804"/>
        </w:tabs>
        <w:spacing w:before="120" w:after="0" w:line="240" w:lineRule="auto"/>
        <w:ind w:firstLine="360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Slanjem prijave na natječaj kandidati daju izričitu privolu OŠ Belec za korištenje i obradu osobnih podataka navedenih u dostavljenoj dokumentaciji u svrhu provedbe natječaja.</w:t>
      </w:r>
    </w:p>
    <w:p w:rsidR="006F5323" w:rsidRPr="00A812F3" w:rsidRDefault="006F5323" w:rsidP="006F2BC2">
      <w:pPr>
        <w:tabs>
          <w:tab w:val="center" w:pos="6804"/>
        </w:tabs>
        <w:spacing w:before="120" w:after="0" w:line="240" w:lineRule="auto"/>
        <w:ind w:firstLine="360"/>
        <w:rPr>
          <w:rFonts w:ascii="Times New Roman" w:eastAsia="Times New Roman" w:hAnsi="Times New Roman" w:cs="Times New Roman"/>
          <w:lang w:eastAsia="hr-HR"/>
        </w:rPr>
      </w:pPr>
    </w:p>
    <w:p w:rsidR="006F5323" w:rsidRPr="00A812F3" w:rsidRDefault="006F5323" w:rsidP="006F5323">
      <w:pPr>
        <w:spacing w:after="120" w:line="240" w:lineRule="auto"/>
      </w:pPr>
      <w:r w:rsidRPr="00A812F3">
        <w:rPr>
          <w:rFonts w:ascii="Times New Roman" w:eastAsia="Times New Roman" w:hAnsi="Times New Roman" w:cs="Times New Roman"/>
          <w:lang w:eastAsia="hr-HR"/>
        </w:rPr>
        <w:t xml:space="preserve">Rezultati natječaja objaviti će se u zakonskom roku putem mrežne stranice OŠ Belec, u izborniku Natječaji/Oglasi za posao </w:t>
      </w:r>
      <w:hyperlink r:id="rId10" w:history="1">
        <w:r w:rsidRPr="00A812F3">
          <w:rPr>
            <w:rStyle w:val="Hyperlink"/>
          </w:rPr>
          <w:t>https://os-belec.skole.hr/oglasi-za-posao/</w:t>
        </w:r>
      </w:hyperlink>
    </w:p>
    <w:p w:rsidR="00003068" w:rsidRPr="00A812F3" w:rsidRDefault="00003068" w:rsidP="00E71DC1">
      <w:pPr>
        <w:tabs>
          <w:tab w:val="center" w:pos="6804"/>
        </w:tabs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lang w:eastAsia="hr-HR"/>
        </w:rPr>
      </w:pPr>
    </w:p>
    <w:p w:rsidR="00E71DC1" w:rsidRPr="00A812F3" w:rsidRDefault="00E71DC1" w:rsidP="00E71DC1">
      <w:pPr>
        <w:tabs>
          <w:tab w:val="center" w:pos="6804"/>
        </w:tabs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lang w:eastAsia="hr-HR"/>
        </w:rPr>
      </w:pPr>
      <w:r w:rsidRPr="00A812F3">
        <w:rPr>
          <w:rFonts w:ascii="Times New Roman" w:eastAsia="Times New Roman" w:hAnsi="Times New Roman" w:cs="Times New Roman"/>
          <w:b/>
          <w:lang w:eastAsia="hr-HR"/>
        </w:rPr>
        <w:t>Testiranje kandidata:</w:t>
      </w:r>
    </w:p>
    <w:p w:rsidR="00E71DC1" w:rsidRPr="00A812F3" w:rsidRDefault="00E71DC1" w:rsidP="00E71DC1">
      <w:pPr>
        <w:tabs>
          <w:tab w:val="center" w:pos="6804"/>
        </w:tabs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Za kandidate koji ispunjavaju formalne uvjete natječaja te čije prijave su pravodobne i potpune provesti će se provjera znanja i sposobnosti sukladno Pravilniku o načinu i postupku kojim se svim kandidatima za zapošljavanje osigurava jednaka dostupnost javnim službama pod jednakim uvjetima te vrednovanje kandidata prijavljenih na natječaj OŠ Belec.</w:t>
      </w:r>
    </w:p>
    <w:p w:rsidR="00E71DC1" w:rsidRPr="00A812F3" w:rsidRDefault="00E71DC1" w:rsidP="00E71DC1">
      <w:pPr>
        <w:tabs>
          <w:tab w:val="center" w:pos="6804"/>
        </w:tabs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lang w:eastAsia="hr-HR"/>
        </w:rPr>
      </w:pPr>
      <w:r w:rsidRPr="00A812F3">
        <w:rPr>
          <w:rFonts w:ascii="Times New Roman" w:eastAsia="Times New Roman" w:hAnsi="Times New Roman" w:cs="Times New Roman"/>
          <w:b/>
          <w:lang w:eastAsia="hr-HR"/>
        </w:rPr>
        <w:t>Pravni i drugi izvori za pripremu kandidata/kinja za testiranje, provjera znanja, sposobnosti i vještina bitnih za obavljanje poslova radnog mjesta na koje se zapošljava:</w:t>
      </w:r>
    </w:p>
    <w:p w:rsidR="00E71DC1" w:rsidRPr="00A812F3" w:rsidRDefault="00E71DC1" w:rsidP="006F2BC2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</w:rPr>
      </w:pPr>
      <w:r w:rsidRPr="00A812F3">
        <w:rPr>
          <w:rFonts w:ascii="Times New Roman" w:eastAsia="Times New Roman" w:hAnsi="Times New Roman" w:cs="Times New Roman"/>
          <w:lang w:eastAsia="hr-HR"/>
        </w:rPr>
        <w:t>Zakon o odgoju i obrazovanju u osnovnoj i srednjoj školi (NN 87/08, 86/09, 92/10, 105/10, 90/11, 5/12, 16/12, 86/12, 126/12, 94/13, 152/14, 07/17, 68/18, 98/19, 64/20, 151/22, 155/23, 156/23</w:t>
      </w:r>
      <w:r w:rsidRPr="00A812F3">
        <w:rPr>
          <w:rFonts w:ascii="Times New Roman" w:hAnsi="Times New Roman" w:cs="Times New Roman"/>
        </w:rPr>
        <w:t>)</w:t>
      </w:r>
    </w:p>
    <w:p w:rsidR="006F2BC2" w:rsidRPr="00A812F3" w:rsidRDefault="006F2BC2" w:rsidP="006F2BC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D52D14" w:rsidRPr="00A812F3" w:rsidRDefault="00D52D14" w:rsidP="006F2BC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D52D14" w:rsidRPr="00A812F3" w:rsidRDefault="00D52D14" w:rsidP="006F2BC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3E0D96" w:rsidRPr="00A812F3" w:rsidRDefault="007C0CA2" w:rsidP="006F2BC2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ab/>
      </w:r>
      <w:r w:rsidR="003E0D96" w:rsidRPr="00A812F3">
        <w:rPr>
          <w:rFonts w:ascii="Times New Roman" w:eastAsia="Times New Roman" w:hAnsi="Times New Roman" w:cs="Times New Roman"/>
          <w:lang w:eastAsia="hr-HR"/>
        </w:rPr>
        <w:t>RAVNATELJICA</w:t>
      </w:r>
    </w:p>
    <w:p w:rsidR="003E0D96" w:rsidRPr="00A812F3" w:rsidRDefault="007C0CA2" w:rsidP="006F2BC2">
      <w:pPr>
        <w:tabs>
          <w:tab w:val="center" w:pos="6804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hr-HR"/>
        </w:rPr>
      </w:pPr>
      <w:r w:rsidRPr="00A812F3">
        <w:rPr>
          <w:rFonts w:ascii="Times New Roman" w:eastAsia="Times New Roman" w:hAnsi="Times New Roman" w:cs="Times New Roman"/>
          <w:lang w:eastAsia="hr-HR"/>
        </w:rPr>
        <w:tab/>
      </w:r>
      <w:r w:rsidR="003E0D96" w:rsidRPr="00A812F3">
        <w:rPr>
          <w:rFonts w:ascii="Times New Roman" w:eastAsia="Times New Roman" w:hAnsi="Times New Roman" w:cs="Times New Roman"/>
          <w:lang w:eastAsia="hr-HR"/>
        </w:rPr>
        <w:t>Nikolina Puklin</w:t>
      </w:r>
    </w:p>
    <w:sectPr w:rsidR="003E0D96" w:rsidRPr="00A812F3" w:rsidSect="000030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722F"/>
    <w:multiLevelType w:val="hybridMultilevel"/>
    <w:tmpl w:val="9E66568C"/>
    <w:lvl w:ilvl="0" w:tplc="3B78D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B59"/>
    <w:multiLevelType w:val="multilevel"/>
    <w:tmpl w:val="D17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55960"/>
    <w:multiLevelType w:val="hybridMultilevel"/>
    <w:tmpl w:val="202A2D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202A5"/>
    <w:multiLevelType w:val="hybridMultilevel"/>
    <w:tmpl w:val="5532B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09B1"/>
    <w:multiLevelType w:val="multilevel"/>
    <w:tmpl w:val="062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61131"/>
    <w:multiLevelType w:val="hybridMultilevel"/>
    <w:tmpl w:val="770ECED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5013E55"/>
    <w:multiLevelType w:val="hybridMultilevel"/>
    <w:tmpl w:val="0C9644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5F54"/>
    <w:multiLevelType w:val="multilevel"/>
    <w:tmpl w:val="A75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B6277"/>
    <w:multiLevelType w:val="hybridMultilevel"/>
    <w:tmpl w:val="937EF25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5B6199"/>
    <w:multiLevelType w:val="multilevel"/>
    <w:tmpl w:val="CA0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B0280"/>
    <w:multiLevelType w:val="hybridMultilevel"/>
    <w:tmpl w:val="9C305E9C"/>
    <w:lvl w:ilvl="0" w:tplc="DE84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4035C"/>
    <w:multiLevelType w:val="hybridMultilevel"/>
    <w:tmpl w:val="5302E424"/>
    <w:lvl w:ilvl="0" w:tplc="5D74AA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6"/>
    <w:rsid w:val="00003068"/>
    <w:rsid w:val="00054241"/>
    <w:rsid w:val="00086CA5"/>
    <w:rsid w:val="000B07FB"/>
    <w:rsid w:val="000C645B"/>
    <w:rsid w:val="000F1605"/>
    <w:rsid w:val="00240D15"/>
    <w:rsid w:val="002C3DA7"/>
    <w:rsid w:val="003839EC"/>
    <w:rsid w:val="00393F9E"/>
    <w:rsid w:val="003E0D96"/>
    <w:rsid w:val="003F26CA"/>
    <w:rsid w:val="003F67F9"/>
    <w:rsid w:val="00434ADD"/>
    <w:rsid w:val="004E52FC"/>
    <w:rsid w:val="004F5FDF"/>
    <w:rsid w:val="005A3EFC"/>
    <w:rsid w:val="0068592E"/>
    <w:rsid w:val="006F2BC2"/>
    <w:rsid w:val="006F5323"/>
    <w:rsid w:val="007C0CA2"/>
    <w:rsid w:val="008310B1"/>
    <w:rsid w:val="00865F30"/>
    <w:rsid w:val="00875B84"/>
    <w:rsid w:val="00925092"/>
    <w:rsid w:val="0092766D"/>
    <w:rsid w:val="00961CC4"/>
    <w:rsid w:val="0098684D"/>
    <w:rsid w:val="009C6466"/>
    <w:rsid w:val="009D2A99"/>
    <w:rsid w:val="00A21649"/>
    <w:rsid w:val="00A812F3"/>
    <w:rsid w:val="00B23F20"/>
    <w:rsid w:val="00B87999"/>
    <w:rsid w:val="00B97BFA"/>
    <w:rsid w:val="00C20C50"/>
    <w:rsid w:val="00CF7893"/>
    <w:rsid w:val="00D41FCA"/>
    <w:rsid w:val="00D52D14"/>
    <w:rsid w:val="00D776B6"/>
    <w:rsid w:val="00DA5021"/>
    <w:rsid w:val="00DB727B"/>
    <w:rsid w:val="00E32721"/>
    <w:rsid w:val="00E71DC1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27BB9-172A-4811-BCD2-1732384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0D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E0D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0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1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1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belec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s_belec@hi.t-com.hr" TargetMode="External"/><Relationship Id="rId10" Type="http://schemas.openxmlformats.org/officeDocument/2006/relationships/hyperlink" Target="https://os-bele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elec.skole.hr/wp-content/uploads/sites/1441/2025/01/Pravilnik-o-nacinu-i-postupku-kod-zaposljavanj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Janja</cp:lastModifiedBy>
  <cp:revision>4</cp:revision>
  <cp:lastPrinted>2026-03-10T10:04:00Z</cp:lastPrinted>
  <dcterms:created xsi:type="dcterms:W3CDTF">2026-03-09T11:00:00Z</dcterms:created>
  <dcterms:modified xsi:type="dcterms:W3CDTF">2026-03-10T10:04:00Z</dcterms:modified>
</cp:coreProperties>
</file>