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proofErr w:type="spellStart"/>
      <w:r w:rsidR="00347AF0" w:rsidRPr="00B862C2">
        <w:rPr>
          <w:rFonts w:ascii="Arial" w:hAnsi="Arial" w:cs="Arial"/>
        </w:rPr>
        <w:t>Belec</w:t>
      </w:r>
      <w:proofErr w:type="spellEnd"/>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Pr="00B862C2" w:rsidRDefault="00347AF0" w:rsidP="00347AF0">
      <w:pPr>
        <w:pStyle w:val="Odlomakpopisa"/>
        <w:numPr>
          <w:ilvl w:val="0"/>
          <w:numId w:val="1"/>
        </w:numPr>
        <w:jc w:val="both"/>
        <w:rPr>
          <w:rFonts w:ascii="Arial" w:hAnsi="Arial" w:cs="Arial"/>
          <w:b/>
        </w:rPr>
      </w:pPr>
      <w:r w:rsidRPr="00B862C2">
        <w:rPr>
          <w:rFonts w:ascii="Arial" w:hAnsi="Arial" w:cs="Arial"/>
          <w:b/>
        </w:rPr>
        <w:t xml:space="preserve">Učitelja/učiteljice </w:t>
      </w:r>
      <w:r w:rsidR="006013CA">
        <w:rPr>
          <w:rFonts w:ascii="Arial" w:hAnsi="Arial" w:cs="Arial"/>
          <w:b/>
        </w:rPr>
        <w:t>fizike na neodređeno vrijeme, 9 sati tjedno</w:t>
      </w:r>
      <w:r w:rsidR="00610A12" w:rsidRPr="00B862C2">
        <w:rPr>
          <w:rFonts w:ascii="Arial" w:hAnsi="Arial" w:cs="Arial"/>
          <w:b/>
        </w:rPr>
        <w:t>:</w:t>
      </w:r>
    </w:p>
    <w:p w:rsidR="00347AF0" w:rsidRDefault="00347AF0" w:rsidP="00610A12">
      <w:pPr>
        <w:pStyle w:val="Odlomakpopisa"/>
        <w:jc w:val="both"/>
        <w:rPr>
          <w:rFonts w:ascii="Arial" w:hAnsi="Arial" w:cs="Arial"/>
        </w:rPr>
      </w:pPr>
    </w:p>
    <w:tbl>
      <w:tblPr>
        <w:tblW w:w="1920" w:type="dxa"/>
        <w:tblLook w:val="04A0" w:firstRow="1" w:lastRow="0" w:firstColumn="1" w:lastColumn="0" w:noHBand="0" w:noVBand="1"/>
      </w:tblPr>
      <w:tblGrid>
        <w:gridCol w:w="960"/>
        <w:gridCol w:w="960"/>
      </w:tblGrid>
      <w:tr w:rsidR="006013CA" w:rsidRPr="006013CA" w:rsidTr="006013CA">
        <w:trPr>
          <w:trHeight w:val="300"/>
        </w:trPr>
        <w:tc>
          <w:tcPr>
            <w:tcW w:w="960" w:type="dxa"/>
            <w:tcBorders>
              <w:top w:val="nil"/>
              <w:left w:val="nil"/>
              <w:bottom w:val="nil"/>
              <w:right w:val="nil"/>
            </w:tcBorders>
            <w:shd w:val="clear" w:color="auto" w:fill="auto"/>
            <w:noWrap/>
            <w:vAlign w:val="bottom"/>
            <w:hideMark/>
          </w:tcPr>
          <w:p w:rsidR="006013CA" w:rsidRPr="006013CA" w:rsidRDefault="00364C9E" w:rsidP="006013CA">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1</w:t>
            </w:r>
            <w:r w:rsidR="006013CA" w:rsidRPr="006013CA">
              <w:rPr>
                <w:rFonts w:ascii="Calibri" w:eastAsia="Times New Roman" w:hAnsi="Calibri" w:cs="Calibri"/>
                <w:color w:val="000000"/>
                <w:lang w:eastAsia="hr-HR"/>
              </w:rPr>
              <w:t>.</w:t>
            </w:r>
          </w:p>
        </w:tc>
        <w:tc>
          <w:tcPr>
            <w:tcW w:w="960" w:type="dxa"/>
            <w:tcBorders>
              <w:top w:val="nil"/>
              <w:left w:val="nil"/>
              <w:bottom w:val="nil"/>
              <w:right w:val="nil"/>
            </w:tcBorders>
            <w:shd w:val="clear" w:color="auto" w:fill="auto"/>
            <w:noWrap/>
            <w:vAlign w:val="bottom"/>
            <w:hideMark/>
          </w:tcPr>
          <w:p w:rsidR="006013CA" w:rsidRPr="006013CA" w:rsidRDefault="006013CA" w:rsidP="006013CA">
            <w:pPr>
              <w:spacing w:after="0" w:line="240" w:lineRule="auto"/>
              <w:rPr>
                <w:rFonts w:ascii="Calibri" w:eastAsia="Times New Roman" w:hAnsi="Calibri" w:cs="Calibri"/>
                <w:color w:val="000000"/>
                <w:lang w:eastAsia="hr-HR"/>
              </w:rPr>
            </w:pPr>
            <w:r w:rsidRPr="006013CA">
              <w:rPr>
                <w:rFonts w:ascii="Calibri" w:eastAsia="Times New Roman" w:hAnsi="Calibri" w:cs="Calibri"/>
                <w:color w:val="000000"/>
                <w:lang w:eastAsia="hr-HR"/>
              </w:rPr>
              <w:t>M.N.</w:t>
            </w:r>
          </w:p>
        </w:tc>
      </w:tr>
      <w:tr w:rsidR="006013CA" w:rsidRPr="006013CA" w:rsidTr="006013CA">
        <w:trPr>
          <w:trHeight w:val="300"/>
        </w:trPr>
        <w:tc>
          <w:tcPr>
            <w:tcW w:w="960" w:type="dxa"/>
            <w:tcBorders>
              <w:top w:val="nil"/>
              <w:left w:val="nil"/>
              <w:bottom w:val="nil"/>
              <w:right w:val="nil"/>
            </w:tcBorders>
            <w:shd w:val="clear" w:color="auto" w:fill="auto"/>
            <w:noWrap/>
            <w:vAlign w:val="bottom"/>
            <w:hideMark/>
          </w:tcPr>
          <w:p w:rsidR="006013CA" w:rsidRPr="006013CA" w:rsidRDefault="00364C9E" w:rsidP="006013CA">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2</w:t>
            </w:r>
            <w:r w:rsidR="006013CA" w:rsidRPr="006013CA">
              <w:rPr>
                <w:rFonts w:ascii="Calibri" w:eastAsia="Times New Roman" w:hAnsi="Calibri" w:cs="Calibri"/>
                <w:color w:val="000000"/>
                <w:lang w:eastAsia="hr-HR"/>
              </w:rPr>
              <w:t>.</w:t>
            </w:r>
          </w:p>
        </w:tc>
        <w:tc>
          <w:tcPr>
            <w:tcW w:w="960" w:type="dxa"/>
            <w:tcBorders>
              <w:top w:val="nil"/>
              <w:left w:val="nil"/>
              <w:bottom w:val="nil"/>
              <w:right w:val="nil"/>
            </w:tcBorders>
            <w:shd w:val="clear" w:color="auto" w:fill="auto"/>
            <w:noWrap/>
            <w:vAlign w:val="bottom"/>
            <w:hideMark/>
          </w:tcPr>
          <w:p w:rsidR="006013CA" w:rsidRPr="006013CA" w:rsidRDefault="006013CA" w:rsidP="006013CA">
            <w:pPr>
              <w:spacing w:after="0" w:line="240" w:lineRule="auto"/>
              <w:rPr>
                <w:rFonts w:ascii="Calibri" w:eastAsia="Times New Roman" w:hAnsi="Calibri" w:cs="Calibri"/>
                <w:color w:val="000000"/>
                <w:lang w:eastAsia="hr-HR"/>
              </w:rPr>
            </w:pPr>
            <w:r w:rsidRPr="006013CA">
              <w:rPr>
                <w:rFonts w:ascii="Calibri" w:eastAsia="Times New Roman" w:hAnsi="Calibri" w:cs="Calibri"/>
                <w:color w:val="000000"/>
                <w:lang w:eastAsia="hr-HR"/>
              </w:rPr>
              <w:t>A.</w:t>
            </w:r>
            <w:r>
              <w:rPr>
                <w:rFonts w:ascii="Calibri" w:eastAsia="Times New Roman" w:hAnsi="Calibri" w:cs="Calibri"/>
                <w:color w:val="000000"/>
                <w:lang w:eastAsia="hr-HR"/>
              </w:rPr>
              <w:t>Č</w:t>
            </w:r>
            <w:r w:rsidRPr="006013CA">
              <w:rPr>
                <w:rFonts w:ascii="Calibri" w:eastAsia="Times New Roman" w:hAnsi="Calibri" w:cs="Calibri"/>
                <w:color w:val="000000"/>
                <w:lang w:eastAsia="hr-HR"/>
              </w:rPr>
              <w:t>.</w:t>
            </w:r>
          </w:p>
        </w:tc>
      </w:tr>
    </w:tbl>
    <w:p w:rsidR="006013CA" w:rsidRPr="00B862C2" w:rsidRDefault="006013CA" w:rsidP="00610A12">
      <w:pPr>
        <w:pStyle w:val="Odlomakpopisa"/>
        <w:jc w:val="both"/>
        <w:rPr>
          <w:rFonts w:ascii="Arial" w:hAnsi="Arial" w:cs="Arial"/>
        </w:rPr>
      </w:pPr>
    </w:p>
    <w:p w:rsidR="005D3E08" w:rsidRPr="00B862C2" w:rsidRDefault="000E5071" w:rsidP="005D3E08">
      <w:pPr>
        <w:jc w:val="both"/>
        <w:rPr>
          <w:rFonts w:ascii="Arial" w:hAnsi="Arial" w:cs="Arial"/>
        </w:rPr>
      </w:pPr>
      <w:r w:rsidRPr="00B862C2">
        <w:rPr>
          <w:rFonts w:ascii="Arial" w:hAnsi="Arial" w:cs="Arial"/>
        </w:rPr>
        <w:t xml:space="preserve">Testiranje će se održati dana 26. rujna 2019. u 8,30sati u prostoru OŠ </w:t>
      </w:r>
      <w:proofErr w:type="spellStart"/>
      <w:r w:rsidRPr="00B862C2">
        <w:rPr>
          <w:rFonts w:ascii="Arial" w:hAnsi="Arial" w:cs="Arial"/>
        </w:rPr>
        <w:t>Belec</w:t>
      </w:r>
      <w:proofErr w:type="spellEnd"/>
      <w:r w:rsidRPr="00B862C2">
        <w:rPr>
          <w:rFonts w:ascii="Arial" w:hAnsi="Arial" w:cs="Arial"/>
        </w:rPr>
        <w:t xml:space="preserve"> na adresi </w:t>
      </w:r>
      <w:proofErr w:type="spellStart"/>
      <w:r w:rsidRPr="00B862C2">
        <w:rPr>
          <w:rFonts w:ascii="Arial" w:hAnsi="Arial" w:cs="Arial"/>
        </w:rPr>
        <w:t>Belec</w:t>
      </w:r>
      <w:proofErr w:type="spellEnd"/>
      <w:r w:rsidRPr="00B862C2">
        <w:rPr>
          <w:rFonts w:ascii="Arial" w:hAnsi="Arial" w:cs="Arial"/>
        </w:rPr>
        <w:t xml:space="preserve"> 50, 49254 </w:t>
      </w:r>
      <w:proofErr w:type="spellStart"/>
      <w:r w:rsidRPr="00B862C2">
        <w:rPr>
          <w:rFonts w:ascii="Arial" w:hAnsi="Arial" w:cs="Arial"/>
        </w:rPr>
        <w:t>Belec</w:t>
      </w:r>
      <w:proofErr w:type="spellEnd"/>
      <w:r w:rsidRPr="00B862C2">
        <w:rPr>
          <w:rFonts w:ascii="Arial" w:hAnsi="Arial" w:cs="Arial"/>
        </w:rPr>
        <w:t>.</w:t>
      </w:r>
    </w:p>
    <w:p w:rsidR="005D3E08" w:rsidRPr="00B862C2" w:rsidRDefault="005D3E08" w:rsidP="005D3E08">
      <w:pPr>
        <w:jc w:val="both"/>
        <w:rPr>
          <w:rFonts w:ascii="Arial" w:hAnsi="Arial" w:cs="Arial"/>
        </w:rPr>
      </w:pPr>
      <w:bookmarkStart w:id="0" w:name="_GoBack"/>
      <w:bookmarkEnd w:id="0"/>
    </w:p>
    <w:p w:rsidR="005D3E08" w:rsidRPr="00B862C2" w:rsidRDefault="005D3E08" w:rsidP="005D3E08">
      <w:pPr>
        <w:jc w:val="both"/>
        <w:rPr>
          <w:rFonts w:ascii="Arial" w:hAnsi="Arial" w:cs="Arial"/>
        </w:rPr>
      </w:pPr>
      <w:r w:rsidRPr="00B862C2">
        <w:rPr>
          <w:rFonts w:ascii="Arial" w:hAnsi="Arial" w:cs="Arial"/>
        </w:rPr>
        <w:t xml:space="preserve">- </w:t>
      </w:r>
      <w:r w:rsidR="000E5071" w:rsidRPr="00B862C2">
        <w:rPr>
          <w:rFonts w:ascii="Arial" w:hAnsi="Arial" w:cs="Arial"/>
        </w:rPr>
        <w:t xml:space="preserve">8,20 – 8,30 </w:t>
      </w:r>
      <w:r w:rsidRPr="00B862C2">
        <w:rPr>
          <w:rFonts w:ascii="Arial" w:hAnsi="Arial" w:cs="Arial"/>
        </w:rPr>
        <w:t xml:space="preserve"> - Dolazak i utvrđivanje popisa kandidata/</w:t>
      </w:r>
      <w:proofErr w:type="spellStart"/>
      <w:r w:rsidRPr="00B862C2">
        <w:rPr>
          <w:rFonts w:ascii="Arial" w:hAnsi="Arial" w:cs="Arial"/>
        </w:rPr>
        <w:t>kinja</w:t>
      </w:r>
      <w:proofErr w:type="spellEnd"/>
    </w:p>
    <w:p w:rsidR="000E5071" w:rsidRPr="00B862C2" w:rsidRDefault="000E5071" w:rsidP="005D3E08">
      <w:pPr>
        <w:jc w:val="both"/>
        <w:rPr>
          <w:rFonts w:ascii="Arial" w:hAnsi="Arial" w:cs="Arial"/>
        </w:rPr>
      </w:pPr>
      <w:r w:rsidRPr="00B862C2">
        <w:rPr>
          <w:rFonts w:ascii="Arial" w:hAnsi="Arial" w:cs="Arial"/>
        </w:rPr>
        <w:t>8,30 – 9,30 Prva faza testiranja (pisana provjera) te informacija o drugoj fazi testiranja (održavanje razgovora)</w:t>
      </w: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Posebni dio obveznog testiranja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t>Svaki dio testiranja vrednuje se bodovima od 0 do 10. Bodovi se mogu utvrditi decimalnim brojem, najviše na dvije decimale. Smatra se da je kandidat zadovoljio na testiranju, ako je za svaki dio testiranja dobio najmanje 5 bodova.</w:t>
      </w:r>
    </w:p>
    <w:p w:rsidR="00362D5E" w:rsidRPr="00B862C2" w:rsidRDefault="00362D5E" w:rsidP="00362D5E">
      <w:pPr>
        <w:jc w:val="both"/>
        <w:rPr>
          <w:rFonts w:ascii="Arial" w:hAnsi="Arial" w:cs="Arial"/>
        </w:rPr>
      </w:pPr>
      <w:r w:rsidRPr="00B862C2">
        <w:rPr>
          <w:rFonts w:ascii="Arial" w:hAnsi="Arial" w:cs="Arial"/>
        </w:rPr>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lastRenderedPageBreak/>
        <w:t xml:space="preserve">Razgovor s kandidatom obavlja Komisija i ravnateljica </w:t>
      </w:r>
      <w:proofErr w:type="spellStart"/>
      <w:r w:rsidRPr="00B862C2">
        <w:rPr>
          <w:rFonts w:ascii="Arial" w:hAnsi="Arial" w:cs="Arial"/>
        </w:rPr>
        <w:t>škole.Razgovorom</w:t>
      </w:r>
      <w:proofErr w:type="spellEnd"/>
      <w:r w:rsidRPr="00B862C2">
        <w:rPr>
          <w:rFonts w:ascii="Arial" w:hAnsi="Arial" w:cs="Arial"/>
        </w:rPr>
        <w:t xml:space="preserve"> se utvrđuju sposobnosti, vještine, interesi, profesionalni ciljevi i motivacija kandidata za rad u školskoj ustanovi. Rezultati razgovora vrednuju se bodovima od 0 do 10. U vrednovanju razgovora ravnopravno s članovima Komisije sudjeluje ravnatelj školske ustanove. Smatra se da je kandidat zadovoljio na razgovoru ako je dobio najmanje 5 bodova.</w:t>
      </w:r>
    </w:p>
    <w:p w:rsidR="00B862C2" w:rsidRP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p>
    <w:p w:rsidR="00B862C2" w:rsidRPr="00B862C2" w:rsidRDefault="00B862C2" w:rsidP="00B862C2">
      <w:pPr>
        <w:rPr>
          <w:rFonts w:ascii="Arial" w:hAnsi="Arial" w:cs="Arial"/>
        </w:rPr>
      </w:pPr>
      <w:r w:rsidRPr="00B862C2">
        <w:rPr>
          <w:rFonts w:ascii="Arial" w:hAnsi="Arial" w:cs="Arial"/>
        </w:rPr>
        <w:t>Odluku o kandidatu za kojeg se traži prethodna suglasnost školskog odbora donosi ravnatelj školske ustanove na temelju rang –liste kandidata prema ukupnom broju bodova ostvarenih na testiranju i razgovoru..</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škole  u roku od 15 dana od davanja suglasnosti Školskog odbora.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osnovnoškolskom i srednjoškolskom odgoju i obrazovanju učenika s teškoćama u razvoju (NN 24/2015.) – (4.3.2015.)</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osnovnoj i srednjoj školi (NN 112/2010.) (29.9.2010.)</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izmjenama i dopuni Pravilnika o načinima, postupcima i elementima vrednovanja učenika u osnovnim i srednjim školama (NN 82/2019)</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347AF0"/>
    <w:rsid w:val="00362D5E"/>
    <w:rsid w:val="00364C9E"/>
    <w:rsid w:val="005D3E08"/>
    <w:rsid w:val="006013CA"/>
    <w:rsid w:val="00610A12"/>
    <w:rsid w:val="00B86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C3B1"/>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714890921">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3</cp:revision>
  <dcterms:created xsi:type="dcterms:W3CDTF">2019-09-20T13:00:00Z</dcterms:created>
  <dcterms:modified xsi:type="dcterms:W3CDTF">2019-09-20T13:02:00Z</dcterms:modified>
</cp:coreProperties>
</file>