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6" w:rsidRPr="00F11505" w:rsidRDefault="0022385A" w:rsidP="000E6B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1505">
        <w:rPr>
          <w:rFonts w:ascii="Times New Roman" w:hAnsi="Times New Roman" w:cs="Times New Roman"/>
          <w:b/>
          <w:sz w:val="28"/>
          <w:szCs w:val="28"/>
        </w:rPr>
        <w:t>OSNOVNA ŠKOLA BELEC</w:t>
      </w:r>
    </w:p>
    <w:p w:rsidR="000E6B5E" w:rsidRPr="00F11505" w:rsidRDefault="000E6B5E" w:rsidP="000E6B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1505">
        <w:rPr>
          <w:rFonts w:ascii="Times New Roman" w:hAnsi="Times New Roman" w:cs="Times New Roman"/>
          <w:b/>
          <w:sz w:val="28"/>
          <w:szCs w:val="28"/>
        </w:rPr>
        <w:t>Belec 50</w:t>
      </w:r>
    </w:p>
    <w:p w:rsidR="0022385A" w:rsidRDefault="000E6B5E" w:rsidP="00F115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1505">
        <w:rPr>
          <w:rFonts w:ascii="Times New Roman" w:hAnsi="Times New Roman" w:cs="Times New Roman"/>
          <w:b/>
          <w:sz w:val="28"/>
          <w:szCs w:val="28"/>
        </w:rPr>
        <w:t>49254 Belec</w:t>
      </w:r>
    </w:p>
    <w:p w:rsidR="00F11505" w:rsidRPr="00F11505" w:rsidRDefault="00F11505" w:rsidP="00F115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385A" w:rsidRDefault="0022385A"/>
    <w:p w:rsidR="0022385A" w:rsidRDefault="0022385A"/>
    <w:p w:rsidR="0022385A" w:rsidRDefault="0022385A"/>
    <w:p w:rsidR="00F11505" w:rsidRDefault="00F11505"/>
    <w:p w:rsidR="00F11505" w:rsidRDefault="00F11505"/>
    <w:p w:rsidR="0022385A" w:rsidRDefault="0022385A"/>
    <w:p w:rsidR="0022385A" w:rsidRPr="000E6B5E" w:rsidRDefault="0022385A" w:rsidP="002238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B5E">
        <w:rPr>
          <w:rFonts w:ascii="Times New Roman" w:hAnsi="Times New Roman" w:cs="Times New Roman"/>
          <w:b/>
          <w:sz w:val="36"/>
          <w:szCs w:val="36"/>
        </w:rPr>
        <w:t>GODIŠNJI IZVJEŠTAJ O IZVRŠENJU FINANCIJSKOG PLANA</w:t>
      </w:r>
      <w:r w:rsidR="000E6B5E">
        <w:rPr>
          <w:rFonts w:ascii="Times New Roman" w:hAnsi="Times New Roman" w:cs="Times New Roman"/>
          <w:b/>
          <w:sz w:val="36"/>
          <w:szCs w:val="36"/>
        </w:rPr>
        <w:t>OSNOVNE ŠKOLE BELEC</w:t>
      </w:r>
      <w:r w:rsidRPr="000E6B5E">
        <w:rPr>
          <w:rFonts w:ascii="Times New Roman" w:hAnsi="Times New Roman" w:cs="Times New Roman"/>
          <w:b/>
          <w:sz w:val="36"/>
          <w:szCs w:val="36"/>
        </w:rPr>
        <w:t xml:space="preserve"> ZA 2021.</w:t>
      </w:r>
    </w:p>
    <w:p w:rsidR="00CA0B14" w:rsidRDefault="00CA0B14" w:rsidP="0022385A">
      <w:pPr>
        <w:jc w:val="center"/>
        <w:rPr>
          <w:b/>
          <w:sz w:val="28"/>
          <w:szCs w:val="28"/>
        </w:rPr>
      </w:pPr>
    </w:p>
    <w:p w:rsidR="00CA0B14" w:rsidRDefault="00CA0B14" w:rsidP="0022385A">
      <w:pPr>
        <w:jc w:val="center"/>
        <w:rPr>
          <w:b/>
          <w:sz w:val="28"/>
          <w:szCs w:val="28"/>
        </w:rPr>
      </w:pPr>
    </w:p>
    <w:p w:rsidR="0022385A" w:rsidRDefault="0022385A" w:rsidP="0022385A">
      <w:pPr>
        <w:jc w:val="center"/>
        <w:rPr>
          <w:b/>
          <w:sz w:val="28"/>
          <w:szCs w:val="28"/>
        </w:rPr>
      </w:pPr>
    </w:p>
    <w:p w:rsidR="0022385A" w:rsidRDefault="0022385A" w:rsidP="0022385A">
      <w:pPr>
        <w:jc w:val="center"/>
        <w:rPr>
          <w:b/>
          <w:sz w:val="28"/>
          <w:szCs w:val="28"/>
        </w:rPr>
      </w:pPr>
    </w:p>
    <w:p w:rsidR="0022385A" w:rsidRDefault="0022385A" w:rsidP="0022385A">
      <w:pPr>
        <w:jc w:val="center"/>
        <w:rPr>
          <w:b/>
          <w:sz w:val="28"/>
          <w:szCs w:val="28"/>
        </w:rPr>
      </w:pPr>
    </w:p>
    <w:p w:rsidR="0022385A" w:rsidRDefault="0022385A" w:rsidP="0022385A">
      <w:pPr>
        <w:jc w:val="center"/>
        <w:rPr>
          <w:b/>
          <w:sz w:val="28"/>
          <w:szCs w:val="28"/>
        </w:rPr>
      </w:pPr>
    </w:p>
    <w:p w:rsidR="0022385A" w:rsidRDefault="0022385A" w:rsidP="0022385A">
      <w:pPr>
        <w:jc w:val="center"/>
        <w:rPr>
          <w:b/>
          <w:sz w:val="28"/>
          <w:szCs w:val="28"/>
        </w:rPr>
      </w:pPr>
    </w:p>
    <w:p w:rsidR="0022385A" w:rsidRDefault="0022385A" w:rsidP="0022385A">
      <w:pPr>
        <w:jc w:val="center"/>
        <w:rPr>
          <w:b/>
          <w:sz w:val="28"/>
          <w:szCs w:val="28"/>
        </w:rPr>
      </w:pPr>
    </w:p>
    <w:p w:rsidR="0022385A" w:rsidRDefault="0022385A" w:rsidP="0022385A">
      <w:pPr>
        <w:jc w:val="center"/>
        <w:rPr>
          <w:b/>
          <w:sz w:val="28"/>
          <w:szCs w:val="28"/>
        </w:rPr>
      </w:pPr>
    </w:p>
    <w:p w:rsidR="0022385A" w:rsidRDefault="0022385A" w:rsidP="0022385A">
      <w:pPr>
        <w:jc w:val="center"/>
        <w:rPr>
          <w:b/>
          <w:sz w:val="28"/>
          <w:szCs w:val="28"/>
        </w:rPr>
      </w:pPr>
    </w:p>
    <w:p w:rsidR="0022385A" w:rsidRDefault="0022385A" w:rsidP="0022385A">
      <w:pPr>
        <w:jc w:val="center"/>
        <w:rPr>
          <w:b/>
          <w:sz w:val="28"/>
          <w:szCs w:val="28"/>
        </w:rPr>
      </w:pPr>
    </w:p>
    <w:p w:rsidR="0022385A" w:rsidRDefault="0022385A" w:rsidP="0022385A">
      <w:pPr>
        <w:jc w:val="center"/>
        <w:rPr>
          <w:b/>
          <w:sz w:val="28"/>
          <w:szCs w:val="28"/>
        </w:rPr>
      </w:pPr>
    </w:p>
    <w:p w:rsidR="00F11505" w:rsidRDefault="00F11505" w:rsidP="0022385A">
      <w:pPr>
        <w:jc w:val="center"/>
        <w:rPr>
          <w:b/>
          <w:sz w:val="28"/>
          <w:szCs w:val="28"/>
        </w:rPr>
      </w:pPr>
    </w:p>
    <w:p w:rsidR="0022385A" w:rsidRDefault="0022385A" w:rsidP="00F11505">
      <w:pPr>
        <w:rPr>
          <w:b/>
          <w:sz w:val="28"/>
          <w:szCs w:val="28"/>
        </w:rPr>
      </w:pPr>
    </w:p>
    <w:p w:rsidR="00F11505" w:rsidRPr="00F11505" w:rsidRDefault="00F11505" w:rsidP="00F1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505">
        <w:rPr>
          <w:rFonts w:ascii="Times New Roman" w:hAnsi="Times New Roman" w:cs="Times New Roman"/>
          <w:sz w:val="24"/>
          <w:szCs w:val="24"/>
        </w:rPr>
        <w:t>Klasa: 400-04/22-01/01</w:t>
      </w:r>
    </w:p>
    <w:p w:rsidR="00F11505" w:rsidRDefault="00F11505" w:rsidP="00F1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505">
        <w:rPr>
          <w:rFonts w:ascii="Times New Roman" w:hAnsi="Times New Roman" w:cs="Times New Roman"/>
          <w:sz w:val="24"/>
          <w:szCs w:val="24"/>
        </w:rPr>
        <w:t>Urbroj: 2140-85-22-05</w:t>
      </w:r>
    </w:p>
    <w:p w:rsidR="0022385A" w:rsidRPr="00F11505" w:rsidRDefault="00F11505" w:rsidP="00F1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505">
        <w:rPr>
          <w:rFonts w:ascii="Times New Roman" w:hAnsi="Times New Roman" w:cs="Times New Roman"/>
          <w:sz w:val="24"/>
          <w:szCs w:val="24"/>
        </w:rPr>
        <w:t>U Belcu, 01.03.2022.</w:t>
      </w:r>
    </w:p>
    <w:p w:rsidR="000E6B5E" w:rsidRPr="000E6B5E" w:rsidRDefault="000E6B5E" w:rsidP="00F11505">
      <w:pPr>
        <w:rPr>
          <w:rFonts w:ascii="Times New Roman" w:hAnsi="Times New Roman" w:cs="Times New Roman"/>
          <w:b/>
          <w:sz w:val="28"/>
          <w:szCs w:val="28"/>
        </w:rPr>
      </w:pPr>
    </w:p>
    <w:p w:rsidR="000E6B5E" w:rsidRPr="00B042AB" w:rsidRDefault="000E6B5E" w:rsidP="000E6B5E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B042AB">
        <w:rPr>
          <w:rFonts w:ascii="Arial Black" w:hAnsi="Arial Black" w:cs="Times New Roman"/>
          <w:b/>
          <w:sz w:val="28"/>
          <w:szCs w:val="28"/>
        </w:rPr>
        <w:t>SADRŽAJ</w:t>
      </w:r>
    </w:p>
    <w:p w:rsidR="000E6B5E" w:rsidRDefault="000E6B5E" w:rsidP="000E6B5E">
      <w:pPr>
        <w:rPr>
          <w:rFonts w:ascii="Times New Roman" w:hAnsi="Times New Roman" w:cs="Times New Roman"/>
          <w:b/>
          <w:sz w:val="28"/>
          <w:szCs w:val="28"/>
        </w:rPr>
      </w:pPr>
    </w:p>
    <w:p w:rsidR="00B042AB" w:rsidRPr="000E6B5E" w:rsidRDefault="00B042AB" w:rsidP="000E6B5E">
      <w:pPr>
        <w:rPr>
          <w:rFonts w:ascii="Times New Roman" w:hAnsi="Times New Roman" w:cs="Times New Roman"/>
          <w:b/>
          <w:sz w:val="28"/>
          <w:szCs w:val="28"/>
        </w:rPr>
      </w:pPr>
    </w:p>
    <w:p w:rsidR="000E6B5E" w:rsidRDefault="000E6B5E" w:rsidP="000E6B5E">
      <w:pPr>
        <w:rPr>
          <w:rFonts w:ascii="Times New Roman" w:hAnsi="Times New Roman" w:cs="Times New Roman"/>
          <w:b/>
          <w:sz w:val="28"/>
          <w:szCs w:val="28"/>
        </w:rPr>
      </w:pPr>
      <w:r w:rsidRPr="00B042AB">
        <w:rPr>
          <w:rFonts w:ascii="Times New Roman" w:hAnsi="Times New Roman" w:cs="Times New Roman"/>
          <w:b/>
          <w:sz w:val="28"/>
          <w:szCs w:val="28"/>
        </w:rPr>
        <w:t>1. OPĆI DIO</w:t>
      </w:r>
    </w:p>
    <w:p w:rsidR="00B042AB" w:rsidRPr="00B042AB" w:rsidRDefault="00B042AB" w:rsidP="000E6B5E">
      <w:pPr>
        <w:rPr>
          <w:rFonts w:ascii="Times New Roman" w:hAnsi="Times New Roman" w:cs="Times New Roman"/>
          <w:b/>
          <w:sz w:val="28"/>
          <w:szCs w:val="28"/>
        </w:rPr>
      </w:pPr>
    </w:p>
    <w:p w:rsidR="000E6B5E" w:rsidRPr="00B042AB" w:rsidRDefault="000E6B5E" w:rsidP="000E6B5E">
      <w:pPr>
        <w:rPr>
          <w:rFonts w:ascii="Times New Roman" w:hAnsi="Times New Roman" w:cs="Times New Roman"/>
          <w:b/>
          <w:sz w:val="28"/>
          <w:szCs w:val="28"/>
        </w:rPr>
      </w:pPr>
      <w:r w:rsidRPr="00B042AB">
        <w:rPr>
          <w:rFonts w:ascii="Times New Roman" w:hAnsi="Times New Roman" w:cs="Times New Roman"/>
          <w:b/>
          <w:sz w:val="28"/>
          <w:szCs w:val="28"/>
        </w:rPr>
        <w:t>2. POSEBNI DIO</w:t>
      </w:r>
    </w:p>
    <w:p w:rsidR="00B042AB" w:rsidRPr="00B042AB" w:rsidRDefault="00B042AB" w:rsidP="000E6B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42AB">
        <w:rPr>
          <w:rFonts w:ascii="Times New Roman" w:hAnsi="Times New Roman" w:cs="Times New Roman"/>
          <w:i/>
          <w:sz w:val="28"/>
          <w:szCs w:val="28"/>
        </w:rPr>
        <w:t>2.1. Izvršenje financijskog plana prema ekonomskoj klasifikaciji</w:t>
      </w:r>
    </w:p>
    <w:p w:rsidR="00B042AB" w:rsidRPr="00B042AB" w:rsidRDefault="00B042AB" w:rsidP="000E6B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42AB">
        <w:rPr>
          <w:rFonts w:ascii="Times New Roman" w:hAnsi="Times New Roman" w:cs="Times New Roman"/>
          <w:sz w:val="24"/>
          <w:szCs w:val="24"/>
        </w:rPr>
        <w:t xml:space="preserve">    </w:t>
      </w:r>
      <w:r w:rsidRPr="00B042AB">
        <w:rPr>
          <w:rFonts w:ascii="Times New Roman" w:hAnsi="Times New Roman" w:cs="Times New Roman"/>
          <w:sz w:val="24"/>
          <w:szCs w:val="24"/>
          <w:u w:val="single"/>
        </w:rPr>
        <w:t xml:space="preserve"> 2.1.1. Račun rashoda</w:t>
      </w:r>
    </w:p>
    <w:p w:rsidR="00B042AB" w:rsidRPr="00B042AB" w:rsidRDefault="00B042AB" w:rsidP="000E6B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42AB">
        <w:rPr>
          <w:rFonts w:ascii="Times New Roman" w:hAnsi="Times New Roman" w:cs="Times New Roman"/>
          <w:sz w:val="24"/>
          <w:szCs w:val="24"/>
        </w:rPr>
        <w:t xml:space="preserve">     </w:t>
      </w:r>
      <w:r w:rsidRPr="00B042AB">
        <w:rPr>
          <w:rFonts w:ascii="Times New Roman" w:hAnsi="Times New Roman" w:cs="Times New Roman"/>
          <w:sz w:val="24"/>
          <w:szCs w:val="24"/>
          <w:u w:val="single"/>
        </w:rPr>
        <w:t xml:space="preserve">2.1.2. Račun prihoda </w:t>
      </w:r>
    </w:p>
    <w:p w:rsidR="00B042AB" w:rsidRDefault="00B042AB" w:rsidP="000E6B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42AB">
        <w:rPr>
          <w:rFonts w:ascii="Times New Roman" w:hAnsi="Times New Roman" w:cs="Times New Roman"/>
          <w:i/>
          <w:sz w:val="28"/>
          <w:szCs w:val="28"/>
        </w:rPr>
        <w:t>2.2. Izvršenje financijskog plana prema izvorima financiranja</w:t>
      </w:r>
    </w:p>
    <w:p w:rsidR="00B042AB" w:rsidRPr="00B042AB" w:rsidRDefault="00B042AB" w:rsidP="000E6B5E">
      <w:pPr>
        <w:rPr>
          <w:rFonts w:ascii="Times New Roman" w:hAnsi="Times New Roman" w:cs="Times New Roman"/>
          <w:i/>
          <w:sz w:val="28"/>
          <w:szCs w:val="28"/>
        </w:rPr>
      </w:pPr>
    </w:p>
    <w:p w:rsidR="000E6B5E" w:rsidRPr="00B042AB" w:rsidRDefault="000E6B5E" w:rsidP="000E6B5E">
      <w:pPr>
        <w:rPr>
          <w:rFonts w:ascii="Times New Roman" w:hAnsi="Times New Roman" w:cs="Times New Roman"/>
          <w:b/>
          <w:sz w:val="28"/>
          <w:szCs w:val="28"/>
        </w:rPr>
      </w:pPr>
      <w:r w:rsidRPr="00B042AB">
        <w:rPr>
          <w:rFonts w:ascii="Times New Roman" w:hAnsi="Times New Roman" w:cs="Times New Roman"/>
          <w:b/>
          <w:sz w:val="28"/>
          <w:szCs w:val="28"/>
        </w:rPr>
        <w:t>3. OBRAZLOŽENJE</w:t>
      </w:r>
    </w:p>
    <w:p w:rsidR="00B042AB" w:rsidRPr="00B042AB" w:rsidRDefault="00B042AB" w:rsidP="000E6B5E">
      <w:pPr>
        <w:rPr>
          <w:rFonts w:ascii="Times New Roman" w:hAnsi="Times New Roman" w:cs="Times New Roman"/>
          <w:i/>
          <w:sz w:val="28"/>
          <w:szCs w:val="28"/>
        </w:rPr>
      </w:pPr>
      <w:r w:rsidRPr="00B042AB">
        <w:rPr>
          <w:rFonts w:ascii="Times New Roman" w:hAnsi="Times New Roman" w:cs="Times New Roman"/>
          <w:i/>
          <w:sz w:val="28"/>
          <w:szCs w:val="28"/>
        </w:rPr>
        <w:t xml:space="preserve">  3.1. Zakonska osnova</w:t>
      </w:r>
    </w:p>
    <w:p w:rsidR="00B042AB" w:rsidRPr="00B042AB" w:rsidRDefault="00B042AB" w:rsidP="000E6B5E">
      <w:pPr>
        <w:rPr>
          <w:rFonts w:ascii="Times New Roman" w:hAnsi="Times New Roman" w:cs="Times New Roman"/>
          <w:i/>
          <w:sz w:val="28"/>
          <w:szCs w:val="28"/>
        </w:rPr>
      </w:pPr>
      <w:r w:rsidRPr="00B042AB">
        <w:rPr>
          <w:rFonts w:ascii="Times New Roman" w:hAnsi="Times New Roman" w:cs="Times New Roman"/>
          <w:i/>
          <w:sz w:val="28"/>
          <w:szCs w:val="28"/>
        </w:rPr>
        <w:t xml:space="preserve">  3.2. Obrazloženje izvršenja plana </w:t>
      </w:r>
    </w:p>
    <w:p w:rsidR="00B042AB" w:rsidRPr="00B042AB" w:rsidRDefault="00B042AB" w:rsidP="00B042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42AB">
        <w:rPr>
          <w:rFonts w:ascii="Times New Roman" w:hAnsi="Times New Roman" w:cs="Times New Roman"/>
          <w:sz w:val="24"/>
          <w:szCs w:val="24"/>
        </w:rPr>
        <w:t xml:space="preserve">      </w:t>
      </w:r>
      <w:r w:rsidRPr="00B042AB">
        <w:rPr>
          <w:rFonts w:ascii="Times New Roman" w:hAnsi="Times New Roman" w:cs="Times New Roman"/>
          <w:sz w:val="24"/>
          <w:szCs w:val="24"/>
          <w:u w:val="single"/>
        </w:rPr>
        <w:t>3.2.1.  Prihodi i rashodi po ekonomskoj klasifikaciji</w:t>
      </w:r>
    </w:p>
    <w:p w:rsidR="00B042AB" w:rsidRPr="00B042AB" w:rsidRDefault="00B042AB" w:rsidP="00B042AB">
      <w:pPr>
        <w:rPr>
          <w:rFonts w:ascii="Times New Roman" w:hAnsi="Times New Roman" w:cs="Times New Roman"/>
          <w:i/>
          <w:sz w:val="24"/>
          <w:szCs w:val="24"/>
        </w:rPr>
      </w:pPr>
      <w:r w:rsidRPr="00B042A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B042AB">
        <w:rPr>
          <w:rFonts w:ascii="Times New Roman" w:hAnsi="Times New Roman" w:cs="Times New Roman"/>
          <w:i/>
          <w:sz w:val="24"/>
          <w:szCs w:val="24"/>
        </w:rPr>
        <w:t>3.2.1.1. Prihodi</w:t>
      </w:r>
    </w:p>
    <w:p w:rsidR="00B042AB" w:rsidRPr="00B042AB" w:rsidRDefault="00B042AB" w:rsidP="00B042AB">
      <w:pPr>
        <w:rPr>
          <w:rFonts w:ascii="Times New Roman" w:hAnsi="Times New Roman" w:cs="Times New Roman"/>
          <w:i/>
          <w:sz w:val="24"/>
          <w:szCs w:val="24"/>
        </w:rPr>
      </w:pPr>
      <w:r w:rsidRPr="00B042A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B042AB">
        <w:rPr>
          <w:rFonts w:ascii="Times New Roman" w:hAnsi="Times New Roman" w:cs="Times New Roman"/>
          <w:i/>
          <w:sz w:val="24"/>
          <w:szCs w:val="24"/>
        </w:rPr>
        <w:t>3.2.1.2. Rashodi</w:t>
      </w:r>
    </w:p>
    <w:p w:rsidR="000E6B5E" w:rsidRPr="00B042AB" w:rsidRDefault="00B042AB" w:rsidP="000E6B5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42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042AB">
        <w:rPr>
          <w:rFonts w:ascii="Times New Roman" w:hAnsi="Times New Roman" w:cs="Times New Roman"/>
          <w:sz w:val="24"/>
          <w:szCs w:val="24"/>
          <w:u w:val="single"/>
        </w:rPr>
        <w:t>3.2.2. Prihodi i rashodi po izvorima financiranja</w:t>
      </w:r>
    </w:p>
    <w:p w:rsidR="000E6B5E" w:rsidRPr="000E6B5E" w:rsidRDefault="000E6B5E" w:rsidP="000E6B5E">
      <w:pPr>
        <w:rPr>
          <w:rFonts w:ascii="Times New Roman" w:hAnsi="Times New Roman" w:cs="Times New Roman"/>
          <w:b/>
          <w:sz w:val="28"/>
          <w:szCs w:val="28"/>
        </w:rPr>
      </w:pPr>
    </w:p>
    <w:p w:rsidR="000E6B5E" w:rsidRDefault="000E6B5E" w:rsidP="000E6B5E">
      <w:pPr>
        <w:rPr>
          <w:b/>
          <w:sz w:val="28"/>
          <w:szCs w:val="28"/>
        </w:rPr>
      </w:pPr>
    </w:p>
    <w:p w:rsidR="000E6B5E" w:rsidRDefault="000E6B5E" w:rsidP="000E6B5E">
      <w:pPr>
        <w:rPr>
          <w:b/>
          <w:sz w:val="28"/>
          <w:szCs w:val="28"/>
        </w:rPr>
      </w:pPr>
    </w:p>
    <w:p w:rsidR="000E6B5E" w:rsidRDefault="000E6B5E" w:rsidP="000E6B5E">
      <w:pPr>
        <w:rPr>
          <w:b/>
          <w:sz w:val="28"/>
          <w:szCs w:val="28"/>
        </w:rPr>
      </w:pPr>
    </w:p>
    <w:p w:rsidR="000E6B5E" w:rsidRDefault="000E6B5E" w:rsidP="000E6B5E">
      <w:pPr>
        <w:rPr>
          <w:b/>
          <w:sz w:val="28"/>
          <w:szCs w:val="28"/>
        </w:rPr>
      </w:pPr>
    </w:p>
    <w:p w:rsidR="000E6B5E" w:rsidRDefault="000E6B5E" w:rsidP="000E6B5E">
      <w:pPr>
        <w:rPr>
          <w:b/>
          <w:sz w:val="28"/>
          <w:szCs w:val="28"/>
        </w:rPr>
      </w:pPr>
    </w:p>
    <w:p w:rsidR="000E6B5E" w:rsidRDefault="000E6B5E" w:rsidP="000E6B5E">
      <w:pPr>
        <w:rPr>
          <w:b/>
          <w:sz w:val="28"/>
          <w:szCs w:val="28"/>
        </w:rPr>
      </w:pPr>
    </w:p>
    <w:p w:rsidR="00B042AB" w:rsidRDefault="00B042AB" w:rsidP="000E6B5E">
      <w:pPr>
        <w:rPr>
          <w:b/>
          <w:sz w:val="28"/>
          <w:szCs w:val="28"/>
        </w:rPr>
      </w:pPr>
    </w:p>
    <w:p w:rsidR="00F11505" w:rsidRDefault="00F11505" w:rsidP="000E6B5E">
      <w:pPr>
        <w:rPr>
          <w:b/>
          <w:sz w:val="28"/>
          <w:szCs w:val="28"/>
        </w:rPr>
      </w:pPr>
    </w:p>
    <w:p w:rsidR="000E6B5E" w:rsidRPr="000E6B5E" w:rsidRDefault="000E6B5E" w:rsidP="00CA0B14">
      <w:pPr>
        <w:rPr>
          <w:rFonts w:ascii="Times New Roman" w:hAnsi="Times New Roman" w:cs="Times New Roman"/>
          <w:b/>
          <w:sz w:val="28"/>
          <w:szCs w:val="28"/>
        </w:rPr>
      </w:pPr>
      <w:r w:rsidRPr="000E6B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bookmarkStart w:id="0" w:name="_GoBack"/>
      <w:bookmarkEnd w:id="0"/>
      <w:r w:rsidRPr="000E6B5E">
        <w:rPr>
          <w:rFonts w:ascii="Times New Roman" w:hAnsi="Times New Roman" w:cs="Times New Roman"/>
          <w:b/>
          <w:sz w:val="28"/>
          <w:szCs w:val="28"/>
        </w:rPr>
        <w:t>OPĆI DIO</w:t>
      </w:r>
    </w:p>
    <w:p w:rsidR="0022385A" w:rsidRDefault="00CA0B14" w:rsidP="00CA0B14">
      <w:pPr>
        <w:rPr>
          <w:rFonts w:ascii="Times New Roman" w:hAnsi="Times New Roman" w:cs="Times New Roman"/>
          <w:sz w:val="24"/>
          <w:szCs w:val="24"/>
        </w:rPr>
      </w:pPr>
      <w:r w:rsidRPr="00CA0B14">
        <w:rPr>
          <w:rFonts w:ascii="Times New Roman" w:hAnsi="Times New Roman" w:cs="Times New Roman"/>
          <w:sz w:val="24"/>
          <w:szCs w:val="24"/>
        </w:rPr>
        <w:t>Osnovna škola Belec je javna ustanova koja obavlja djelatnost odgoja i osnovnog obrazovanja kao javnu službu, temeljenu na Zakonu o odgoju i obrazovanju u osnovnoj i srednjoj školi, odredbama Nacionalnog okvirnog kurikuluma, Nastavnog plana i programa, Godišnjeg plana i programa i Školskog kurikuluma OŠ Belec.</w:t>
      </w:r>
    </w:p>
    <w:p w:rsidR="00CA0B14" w:rsidRPr="00CA0B14" w:rsidRDefault="00CA0B14" w:rsidP="00CA0B14">
      <w:pPr>
        <w:rPr>
          <w:rFonts w:ascii="Times New Roman" w:hAnsi="Times New Roman" w:cs="Times New Roman"/>
          <w:sz w:val="24"/>
          <w:szCs w:val="24"/>
        </w:rPr>
      </w:pPr>
      <w:r w:rsidRPr="00CA0B14">
        <w:rPr>
          <w:rFonts w:ascii="Times New Roman" w:hAnsi="Times New Roman" w:cs="Times New Roman"/>
          <w:sz w:val="24"/>
          <w:szCs w:val="24"/>
        </w:rPr>
        <w:t>Na osnovi javnih ovlasti Škola obavlja sljedeće poslove:</w:t>
      </w:r>
    </w:p>
    <w:p w:rsidR="00CA0B14" w:rsidRPr="00CA0B14" w:rsidRDefault="00CA0B14" w:rsidP="00CA0B14">
      <w:pPr>
        <w:rPr>
          <w:rFonts w:ascii="Times New Roman" w:hAnsi="Times New Roman" w:cs="Times New Roman"/>
          <w:sz w:val="24"/>
          <w:szCs w:val="24"/>
        </w:rPr>
      </w:pPr>
      <w:r w:rsidRPr="00CA0B14">
        <w:rPr>
          <w:rFonts w:ascii="Times New Roman" w:hAnsi="Times New Roman" w:cs="Times New Roman"/>
          <w:sz w:val="24"/>
          <w:szCs w:val="24"/>
        </w:rPr>
        <w:t>-</w:t>
      </w:r>
      <w:r w:rsidRPr="00CA0B14">
        <w:rPr>
          <w:rFonts w:ascii="Times New Roman" w:hAnsi="Times New Roman" w:cs="Times New Roman"/>
          <w:sz w:val="24"/>
          <w:szCs w:val="24"/>
        </w:rPr>
        <w:tab/>
        <w:t>upisi u školu i ispisi iz škole s vođenjem odgovarajuće evidencije i dokumentacije</w:t>
      </w:r>
    </w:p>
    <w:p w:rsidR="00CA0B14" w:rsidRPr="00CA0B14" w:rsidRDefault="00CA0B14" w:rsidP="00CA0B14">
      <w:pPr>
        <w:rPr>
          <w:rFonts w:ascii="Times New Roman" w:hAnsi="Times New Roman" w:cs="Times New Roman"/>
          <w:sz w:val="24"/>
          <w:szCs w:val="24"/>
        </w:rPr>
      </w:pPr>
      <w:r w:rsidRPr="00CA0B14">
        <w:rPr>
          <w:rFonts w:ascii="Times New Roman" w:hAnsi="Times New Roman" w:cs="Times New Roman"/>
          <w:sz w:val="24"/>
          <w:szCs w:val="24"/>
        </w:rPr>
        <w:t>-</w:t>
      </w:r>
      <w:r w:rsidRPr="00CA0B14">
        <w:rPr>
          <w:rFonts w:ascii="Times New Roman" w:hAnsi="Times New Roman" w:cs="Times New Roman"/>
          <w:sz w:val="24"/>
          <w:szCs w:val="24"/>
        </w:rPr>
        <w:tab/>
        <w:t>organizacije i izvođenje nastave i drugih oblika odgojno obrazovnog rada s učenicima te vođenje odgovarajuće evidencije</w:t>
      </w:r>
    </w:p>
    <w:p w:rsidR="00CA0B14" w:rsidRPr="00CA0B14" w:rsidRDefault="00CA0B14" w:rsidP="00CA0B14">
      <w:pPr>
        <w:rPr>
          <w:rFonts w:ascii="Times New Roman" w:hAnsi="Times New Roman" w:cs="Times New Roman"/>
          <w:sz w:val="24"/>
          <w:szCs w:val="24"/>
        </w:rPr>
      </w:pPr>
      <w:r w:rsidRPr="00CA0B14">
        <w:rPr>
          <w:rFonts w:ascii="Times New Roman" w:hAnsi="Times New Roman" w:cs="Times New Roman"/>
          <w:sz w:val="24"/>
          <w:szCs w:val="24"/>
        </w:rPr>
        <w:t>-</w:t>
      </w:r>
      <w:r w:rsidRPr="00CA0B14">
        <w:rPr>
          <w:rFonts w:ascii="Times New Roman" w:hAnsi="Times New Roman" w:cs="Times New Roman"/>
          <w:sz w:val="24"/>
          <w:szCs w:val="24"/>
        </w:rPr>
        <w:tab/>
        <w:t>vrjednovanje i ocjenjivanje učenika te vođenje evidencije o tome i o učeničkim postignućima</w:t>
      </w:r>
    </w:p>
    <w:p w:rsidR="00CA0B14" w:rsidRPr="00CA0B14" w:rsidRDefault="00CA0B14" w:rsidP="00CA0B14">
      <w:pPr>
        <w:rPr>
          <w:rFonts w:ascii="Times New Roman" w:hAnsi="Times New Roman" w:cs="Times New Roman"/>
          <w:sz w:val="24"/>
          <w:szCs w:val="24"/>
        </w:rPr>
      </w:pPr>
      <w:r w:rsidRPr="00CA0B14">
        <w:rPr>
          <w:rFonts w:ascii="Times New Roman" w:hAnsi="Times New Roman" w:cs="Times New Roman"/>
          <w:sz w:val="24"/>
          <w:szCs w:val="24"/>
        </w:rPr>
        <w:t>-</w:t>
      </w:r>
      <w:r w:rsidRPr="00CA0B14">
        <w:rPr>
          <w:rFonts w:ascii="Times New Roman" w:hAnsi="Times New Roman" w:cs="Times New Roman"/>
          <w:sz w:val="24"/>
          <w:szCs w:val="24"/>
        </w:rPr>
        <w:tab/>
        <w:t>poduzimanje pedagoških mjera i vođenje evidencije o njima</w:t>
      </w:r>
    </w:p>
    <w:p w:rsidR="00CA0B14" w:rsidRPr="00CA0B14" w:rsidRDefault="00CA0B14" w:rsidP="00CA0B14">
      <w:pPr>
        <w:rPr>
          <w:rFonts w:ascii="Times New Roman" w:hAnsi="Times New Roman" w:cs="Times New Roman"/>
          <w:sz w:val="24"/>
          <w:szCs w:val="24"/>
        </w:rPr>
      </w:pPr>
      <w:r w:rsidRPr="00CA0B14">
        <w:rPr>
          <w:rFonts w:ascii="Times New Roman" w:hAnsi="Times New Roman" w:cs="Times New Roman"/>
          <w:sz w:val="24"/>
          <w:szCs w:val="24"/>
        </w:rPr>
        <w:t>-</w:t>
      </w:r>
      <w:r w:rsidRPr="00CA0B14">
        <w:rPr>
          <w:rFonts w:ascii="Times New Roman" w:hAnsi="Times New Roman" w:cs="Times New Roman"/>
          <w:sz w:val="24"/>
          <w:szCs w:val="24"/>
        </w:rPr>
        <w:tab/>
        <w:t>organiziranje predmetnih i razrednih ispita i vođenje evidencije o njima</w:t>
      </w:r>
    </w:p>
    <w:p w:rsidR="00CA0B14" w:rsidRPr="00CA0B14" w:rsidRDefault="00CA0B14" w:rsidP="00CA0B14">
      <w:pPr>
        <w:rPr>
          <w:rFonts w:ascii="Times New Roman" w:hAnsi="Times New Roman" w:cs="Times New Roman"/>
          <w:sz w:val="24"/>
          <w:szCs w:val="24"/>
        </w:rPr>
      </w:pPr>
      <w:r w:rsidRPr="00CA0B14">
        <w:rPr>
          <w:rFonts w:ascii="Times New Roman" w:hAnsi="Times New Roman" w:cs="Times New Roman"/>
          <w:sz w:val="24"/>
          <w:szCs w:val="24"/>
        </w:rPr>
        <w:t>-</w:t>
      </w:r>
      <w:r w:rsidRPr="00CA0B14">
        <w:rPr>
          <w:rFonts w:ascii="Times New Roman" w:hAnsi="Times New Roman" w:cs="Times New Roman"/>
          <w:sz w:val="24"/>
          <w:szCs w:val="24"/>
        </w:rPr>
        <w:tab/>
        <w:t>izdavanje javnih isprava i drugih potvrda</w:t>
      </w:r>
    </w:p>
    <w:p w:rsidR="00CA0B14" w:rsidRDefault="00CA0B14" w:rsidP="00CA0B14">
      <w:pPr>
        <w:rPr>
          <w:rFonts w:ascii="Times New Roman" w:hAnsi="Times New Roman" w:cs="Times New Roman"/>
          <w:sz w:val="24"/>
          <w:szCs w:val="24"/>
        </w:rPr>
      </w:pPr>
      <w:r w:rsidRPr="00CA0B14">
        <w:rPr>
          <w:rFonts w:ascii="Times New Roman" w:hAnsi="Times New Roman" w:cs="Times New Roman"/>
          <w:sz w:val="24"/>
          <w:szCs w:val="24"/>
        </w:rPr>
        <w:t>-</w:t>
      </w:r>
      <w:r w:rsidRPr="00CA0B14">
        <w:rPr>
          <w:rFonts w:ascii="Times New Roman" w:hAnsi="Times New Roman" w:cs="Times New Roman"/>
          <w:sz w:val="24"/>
          <w:szCs w:val="24"/>
        </w:rPr>
        <w:tab/>
        <w:t>upisivanje podataka o odgojno – obrazovnom radu u e – maticu (zajednički elektonički upisnik ustanova)</w:t>
      </w:r>
    </w:p>
    <w:p w:rsidR="00CA0B14" w:rsidRPr="00CA0B14" w:rsidRDefault="00CA0B14" w:rsidP="00CA0B14">
      <w:pPr>
        <w:rPr>
          <w:rFonts w:ascii="Times New Roman" w:hAnsi="Times New Roman" w:cs="Times New Roman"/>
          <w:sz w:val="24"/>
          <w:szCs w:val="24"/>
        </w:rPr>
      </w:pPr>
      <w:r w:rsidRPr="00CA0B14">
        <w:rPr>
          <w:rFonts w:ascii="Times New Roman" w:hAnsi="Times New Roman" w:cs="Times New Roman"/>
          <w:sz w:val="24"/>
          <w:szCs w:val="24"/>
        </w:rPr>
        <w:t xml:space="preserve">OŠ Belec je pravna osoba upisana u sudski registar kod Trgovačkog suda u Zagrebu u zajednički upisnik ustanova osnovnog i srednjeg školstva, ministarstva nadležnog za obrazovanje. </w:t>
      </w:r>
    </w:p>
    <w:p w:rsidR="00CA0B14" w:rsidRPr="00CA0B14" w:rsidRDefault="00CA0B14" w:rsidP="00CA0B14">
      <w:pPr>
        <w:rPr>
          <w:rFonts w:ascii="Times New Roman" w:hAnsi="Times New Roman" w:cs="Times New Roman"/>
          <w:sz w:val="24"/>
          <w:szCs w:val="24"/>
        </w:rPr>
      </w:pPr>
      <w:r w:rsidRPr="00CA0B14">
        <w:rPr>
          <w:rFonts w:ascii="Times New Roman" w:hAnsi="Times New Roman" w:cs="Times New Roman"/>
          <w:sz w:val="24"/>
          <w:szCs w:val="24"/>
        </w:rPr>
        <w:t>Osnivač škole je Krapinsko –zagorska županija. Škola je pravni slijednik OŠ Ante Kovačića Zlatar.</w:t>
      </w:r>
    </w:p>
    <w:p w:rsidR="00CA0B14" w:rsidRPr="00CA0B14" w:rsidRDefault="00CA0B14" w:rsidP="00CA0B14">
      <w:pPr>
        <w:rPr>
          <w:rFonts w:ascii="Times New Roman" w:hAnsi="Times New Roman" w:cs="Times New Roman"/>
          <w:sz w:val="24"/>
          <w:szCs w:val="24"/>
        </w:rPr>
      </w:pPr>
      <w:r w:rsidRPr="00CA0B14">
        <w:rPr>
          <w:rFonts w:ascii="Times New Roman" w:hAnsi="Times New Roman" w:cs="Times New Roman"/>
          <w:sz w:val="24"/>
          <w:szCs w:val="24"/>
        </w:rPr>
        <w:t>Naziv škole je Osnovna škola Belec, a sjedište joj je u Belcu, Belec 50.</w:t>
      </w:r>
    </w:p>
    <w:p w:rsidR="00CA0B14" w:rsidRDefault="00CA0B14" w:rsidP="00CA0B14">
      <w:pPr>
        <w:rPr>
          <w:rFonts w:ascii="Times New Roman" w:hAnsi="Times New Roman" w:cs="Times New Roman"/>
          <w:sz w:val="24"/>
          <w:szCs w:val="24"/>
        </w:rPr>
      </w:pPr>
      <w:r w:rsidRPr="00CA0B14">
        <w:rPr>
          <w:rFonts w:ascii="Times New Roman" w:hAnsi="Times New Roman" w:cs="Times New Roman"/>
          <w:sz w:val="24"/>
          <w:szCs w:val="24"/>
        </w:rPr>
        <w:t>U sastavu OŠ Belec djeluje područna četverorazredna škola Petruševec sa sjedištem u Petruševcu, Petruševec 70. U školskoj godini 2020/2021. PŠ Petruševec je privremeno zatvorena. Školu je trebao pohađati jedan učenik koji je prebačen u matičnu školu. To je razlog povećanja broja prijevoza na relaciji Petruševec – Belec.</w:t>
      </w:r>
    </w:p>
    <w:p w:rsidR="00CA0B14" w:rsidRPr="00CA0B14" w:rsidRDefault="00CA0B14" w:rsidP="00CA0B14">
      <w:pPr>
        <w:rPr>
          <w:rFonts w:ascii="Times New Roman" w:hAnsi="Times New Roman" w:cs="Times New Roman"/>
          <w:sz w:val="24"/>
          <w:szCs w:val="24"/>
        </w:rPr>
      </w:pPr>
      <w:r w:rsidRPr="00CA0B14">
        <w:rPr>
          <w:rFonts w:ascii="Times New Roman" w:hAnsi="Times New Roman" w:cs="Times New Roman"/>
          <w:sz w:val="24"/>
          <w:szCs w:val="24"/>
        </w:rPr>
        <w:t>Temeljni akt škole je Statut, a pored tog akta, rad Škole uređuje i drugi potrebni opći i pojedinačni akti. Tijela koja djeluju unutar škole su Školski odbor kao upravljačko tijelo, razredna i učiteljsko vijeće kao stručna tijela i ravnateljica škole kao stručni i poslovodni voditelj škole.</w:t>
      </w:r>
    </w:p>
    <w:p w:rsidR="00CA0B14" w:rsidRDefault="00CA0B14" w:rsidP="00CA0B14">
      <w:pPr>
        <w:rPr>
          <w:rFonts w:ascii="Times New Roman" w:hAnsi="Times New Roman" w:cs="Times New Roman"/>
          <w:sz w:val="24"/>
          <w:szCs w:val="24"/>
        </w:rPr>
      </w:pPr>
      <w:r w:rsidRPr="00CA0B14">
        <w:rPr>
          <w:rFonts w:ascii="Times New Roman" w:hAnsi="Times New Roman" w:cs="Times New Roman"/>
          <w:sz w:val="24"/>
          <w:szCs w:val="24"/>
        </w:rPr>
        <w:t>Djelatnost se financira iz proračuna Republike Hrvatske (81%), proračuna Krapinsko –zagorske županije (13,00%), gradskog proračuna (5%) i iz vlastitih i drugih sredstava (1%).</w:t>
      </w:r>
    </w:p>
    <w:p w:rsidR="00CA0B14" w:rsidRDefault="00CA0B14" w:rsidP="00CA0B14">
      <w:pPr>
        <w:rPr>
          <w:rFonts w:ascii="Times New Roman" w:hAnsi="Times New Roman" w:cs="Times New Roman"/>
          <w:sz w:val="24"/>
          <w:szCs w:val="24"/>
        </w:rPr>
      </w:pPr>
    </w:p>
    <w:p w:rsidR="00CA0B14" w:rsidRDefault="00CA0B14" w:rsidP="00CA0B14">
      <w:pPr>
        <w:rPr>
          <w:rFonts w:ascii="Times New Roman" w:hAnsi="Times New Roman" w:cs="Times New Roman"/>
          <w:sz w:val="24"/>
          <w:szCs w:val="24"/>
        </w:rPr>
      </w:pPr>
    </w:p>
    <w:p w:rsidR="00CA0B14" w:rsidRDefault="00CA0B14" w:rsidP="00CA0B14">
      <w:pPr>
        <w:rPr>
          <w:rFonts w:ascii="Times New Roman" w:hAnsi="Times New Roman" w:cs="Times New Roman"/>
          <w:sz w:val="24"/>
          <w:szCs w:val="24"/>
        </w:rPr>
      </w:pPr>
    </w:p>
    <w:p w:rsidR="00B042AB" w:rsidRDefault="00B042AB" w:rsidP="00CA0B14">
      <w:pPr>
        <w:rPr>
          <w:rFonts w:ascii="Times New Roman" w:hAnsi="Times New Roman" w:cs="Times New Roman"/>
          <w:sz w:val="24"/>
          <w:szCs w:val="24"/>
        </w:rPr>
      </w:pPr>
    </w:p>
    <w:p w:rsidR="00CA0B14" w:rsidRPr="000E6B5E" w:rsidRDefault="00CA0B14" w:rsidP="00CA0B14">
      <w:pPr>
        <w:rPr>
          <w:rFonts w:ascii="Times New Roman" w:hAnsi="Times New Roman" w:cs="Times New Roman"/>
          <w:b/>
          <w:sz w:val="28"/>
          <w:szCs w:val="28"/>
        </w:rPr>
      </w:pPr>
      <w:r w:rsidRPr="000E6B5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E6B5E" w:rsidRPr="000E6B5E">
        <w:rPr>
          <w:rFonts w:ascii="Times New Roman" w:hAnsi="Times New Roman" w:cs="Times New Roman"/>
          <w:b/>
          <w:sz w:val="28"/>
          <w:szCs w:val="28"/>
        </w:rPr>
        <w:t xml:space="preserve"> POSEBNI DIO</w:t>
      </w:r>
    </w:p>
    <w:p w:rsidR="00CA0B14" w:rsidRPr="000B199D" w:rsidRDefault="002362DB" w:rsidP="00CA0B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2.1. IZVRŠENJE FINANCIJSKOG PLANA PREMA EKONOMSKOJ KLASIFIKACIJI</w:t>
      </w:r>
      <w:r w:rsidR="00CA0B14" w:rsidRPr="000B19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0B14" w:rsidRPr="000B199D" w:rsidRDefault="002362DB" w:rsidP="00CA0B1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199D">
        <w:rPr>
          <w:rFonts w:ascii="Times New Roman" w:hAnsi="Times New Roman" w:cs="Times New Roman"/>
          <w:sz w:val="24"/>
          <w:szCs w:val="24"/>
          <w:u w:val="single"/>
        </w:rPr>
        <w:t>2.1.</w:t>
      </w:r>
      <w:r>
        <w:rPr>
          <w:rFonts w:ascii="Times New Roman" w:hAnsi="Times New Roman" w:cs="Times New Roman"/>
          <w:sz w:val="24"/>
          <w:szCs w:val="24"/>
          <w:u w:val="single"/>
        </w:rPr>
        <w:t>1.Račun rashoda</w:t>
      </w:r>
    </w:p>
    <w:p w:rsidR="000B199D" w:rsidRDefault="000B199D" w:rsidP="00CA0B14">
      <w:pPr>
        <w:rPr>
          <w:noProof/>
          <w:lang w:eastAsia="hr-HR"/>
        </w:rPr>
      </w:pPr>
    </w:p>
    <w:p w:rsidR="00136D45" w:rsidRDefault="000B199D" w:rsidP="00CA0B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45FEC83" wp14:editId="535A41A7">
            <wp:extent cx="6372225" cy="6210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37" t="22918" r="48662" b="5652"/>
                    <a:stretch/>
                  </pic:blipFill>
                  <pic:spPr bwMode="auto">
                    <a:xfrm>
                      <a:off x="0" y="0"/>
                      <a:ext cx="6380050" cy="6217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199D" w:rsidRDefault="000B199D" w:rsidP="00CA0B14">
      <w:pPr>
        <w:rPr>
          <w:rFonts w:ascii="Times New Roman" w:hAnsi="Times New Roman" w:cs="Times New Roman"/>
          <w:sz w:val="24"/>
          <w:szCs w:val="24"/>
        </w:rPr>
      </w:pPr>
    </w:p>
    <w:p w:rsidR="000B199D" w:rsidRDefault="000B199D" w:rsidP="00CA0B14">
      <w:pPr>
        <w:rPr>
          <w:rFonts w:ascii="Times New Roman" w:hAnsi="Times New Roman" w:cs="Times New Roman"/>
          <w:sz w:val="24"/>
          <w:szCs w:val="24"/>
        </w:rPr>
      </w:pPr>
    </w:p>
    <w:p w:rsidR="000B199D" w:rsidRDefault="000B199D" w:rsidP="00CA0B14">
      <w:pPr>
        <w:rPr>
          <w:rFonts w:ascii="Times New Roman" w:hAnsi="Times New Roman" w:cs="Times New Roman"/>
          <w:sz w:val="24"/>
          <w:szCs w:val="24"/>
        </w:rPr>
      </w:pPr>
    </w:p>
    <w:p w:rsidR="000B199D" w:rsidRDefault="000B199D" w:rsidP="00CA0B14">
      <w:pPr>
        <w:rPr>
          <w:noProof/>
          <w:lang w:eastAsia="hr-HR"/>
        </w:rPr>
      </w:pPr>
    </w:p>
    <w:p w:rsidR="000B199D" w:rsidRDefault="000B199D" w:rsidP="00CA0B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4624BA46" wp14:editId="7AFDE63B">
            <wp:extent cx="6238875" cy="65436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92" t="20597" r="49083" b="4886"/>
                    <a:stretch/>
                  </pic:blipFill>
                  <pic:spPr bwMode="auto">
                    <a:xfrm>
                      <a:off x="0" y="0"/>
                      <a:ext cx="6288883" cy="6596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199D" w:rsidRDefault="000B199D" w:rsidP="00CA0B14">
      <w:pPr>
        <w:rPr>
          <w:rFonts w:ascii="Times New Roman" w:hAnsi="Times New Roman" w:cs="Times New Roman"/>
          <w:sz w:val="24"/>
          <w:szCs w:val="24"/>
        </w:rPr>
      </w:pPr>
    </w:p>
    <w:p w:rsidR="000B199D" w:rsidRDefault="000B199D" w:rsidP="00CA0B14">
      <w:pPr>
        <w:rPr>
          <w:noProof/>
          <w:lang w:eastAsia="hr-HR"/>
        </w:rPr>
      </w:pPr>
    </w:p>
    <w:p w:rsidR="000B199D" w:rsidRDefault="000B199D" w:rsidP="000B199D">
      <w:pPr>
        <w:jc w:val="both"/>
        <w:rPr>
          <w:noProof/>
          <w:lang w:eastAsia="hr-HR"/>
        </w:rPr>
      </w:pPr>
    </w:p>
    <w:p w:rsidR="000B199D" w:rsidRPr="000B199D" w:rsidRDefault="000B199D" w:rsidP="000B1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282712A8" wp14:editId="7B83371D">
            <wp:extent cx="6419850" cy="4953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04" t="20295" r="48884" b="32621"/>
                    <a:stretch/>
                  </pic:blipFill>
                  <pic:spPr bwMode="auto">
                    <a:xfrm>
                      <a:off x="0" y="0"/>
                      <a:ext cx="6440551" cy="4968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199D" w:rsidRDefault="000B199D" w:rsidP="00CA0B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984959E" wp14:editId="3BE6193C">
            <wp:extent cx="6381750" cy="34194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109" t="47433" r="48946" b="17694"/>
                    <a:stretch/>
                  </pic:blipFill>
                  <pic:spPr bwMode="auto">
                    <a:xfrm>
                      <a:off x="0" y="0"/>
                      <a:ext cx="6381750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199D" w:rsidRDefault="000B199D" w:rsidP="00CA0B14">
      <w:pPr>
        <w:rPr>
          <w:rFonts w:ascii="Times New Roman" w:hAnsi="Times New Roman" w:cs="Times New Roman"/>
          <w:sz w:val="24"/>
          <w:szCs w:val="24"/>
        </w:rPr>
      </w:pPr>
    </w:p>
    <w:p w:rsidR="00F978C9" w:rsidRPr="002362DB" w:rsidRDefault="002362DB" w:rsidP="00CA0B1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2.1.2. Račun prihoda</w:t>
      </w:r>
    </w:p>
    <w:p w:rsidR="002362DB" w:rsidRDefault="002362DB" w:rsidP="00CA0B14">
      <w:pPr>
        <w:rPr>
          <w:noProof/>
          <w:lang w:eastAsia="hr-HR"/>
        </w:rPr>
      </w:pPr>
    </w:p>
    <w:p w:rsidR="00F978C9" w:rsidRDefault="002362DB" w:rsidP="00CA0B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F596894" wp14:editId="5C3B4969">
            <wp:extent cx="6305550" cy="40100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92" t="23324" r="51720" b="32452"/>
                    <a:stretch/>
                  </pic:blipFill>
                  <pic:spPr bwMode="auto">
                    <a:xfrm>
                      <a:off x="0" y="0"/>
                      <a:ext cx="6305550" cy="401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8C9" w:rsidRDefault="00F978C9" w:rsidP="00CA0B14">
      <w:pPr>
        <w:rPr>
          <w:rFonts w:ascii="Times New Roman" w:hAnsi="Times New Roman" w:cs="Times New Roman"/>
          <w:sz w:val="24"/>
          <w:szCs w:val="24"/>
        </w:rPr>
      </w:pPr>
    </w:p>
    <w:p w:rsidR="002E22F6" w:rsidRDefault="002E22F6" w:rsidP="00CA0B14">
      <w:pPr>
        <w:rPr>
          <w:rFonts w:ascii="Times New Roman" w:hAnsi="Times New Roman" w:cs="Times New Roman"/>
          <w:sz w:val="24"/>
          <w:szCs w:val="24"/>
        </w:rPr>
      </w:pPr>
    </w:p>
    <w:p w:rsidR="002E22F6" w:rsidRDefault="002E22F6" w:rsidP="00CA0B14">
      <w:pPr>
        <w:rPr>
          <w:rFonts w:ascii="Times New Roman" w:hAnsi="Times New Roman" w:cs="Times New Roman"/>
          <w:sz w:val="24"/>
          <w:szCs w:val="24"/>
        </w:rPr>
      </w:pPr>
    </w:p>
    <w:p w:rsidR="002E22F6" w:rsidRDefault="002E22F6" w:rsidP="00CA0B14">
      <w:pPr>
        <w:rPr>
          <w:rFonts w:ascii="Times New Roman" w:hAnsi="Times New Roman" w:cs="Times New Roman"/>
          <w:sz w:val="24"/>
          <w:szCs w:val="24"/>
        </w:rPr>
      </w:pPr>
    </w:p>
    <w:p w:rsidR="002E22F6" w:rsidRDefault="002E22F6" w:rsidP="00CA0B14">
      <w:pPr>
        <w:rPr>
          <w:rFonts w:ascii="Times New Roman" w:hAnsi="Times New Roman" w:cs="Times New Roman"/>
          <w:sz w:val="24"/>
          <w:szCs w:val="24"/>
        </w:rPr>
      </w:pPr>
    </w:p>
    <w:p w:rsidR="002362DB" w:rsidRDefault="002362DB" w:rsidP="00CA0B14">
      <w:pPr>
        <w:rPr>
          <w:rFonts w:ascii="Times New Roman" w:hAnsi="Times New Roman" w:cs="Times New Roman"/>
          <w:sz w:val="24"/>
          <w:szCs w:val="24"/>
        </w:rPr>
      </w:pPr>
    </w:p>
    <w:p w:rsidR="002362DB" w:rsidRDefault="002362DB" w:rsidP="00CA0B14">
      <w:pPr>
        <w:rPr>
          <w:rFonts w:ascii="Times New Roman" w:hAnsi="Times New Roman" w:cs="Times New Roman"/>
          <w:sz w:val="24"/>
          <w:szCs w:val="24"/>
        </w:rPr>
      </w:pPr>
    </w:p>
    <w:p w:rsidR="002362DB" w:rsidRDefault="002362DB" w:rsidP="00CA0B14">
      <w:pPr>
        <w:rPr>
          <w:rFonts w:ascii="Times New Roman" w:hAnsi="Times New Roman" w:cs="Times New Roman"/>
          <w:sz w:val="24"/>
          <w:szCs w:val="24"/>
        </w:rPr>
      </w:pPr>
    </w:p>
    <w:p w:rsidR="002362DB" w:rsidRDefault="002362DB" w:rsidP="00CA0B14">
      <w:pPr>
        <w:rPr>
          <w:rFonts w:ascii="Times New Roman" w:hAnsi="Times New Roman" w:cs="Times New Roman"/>
          <w:sz w:val="24"/>
          <w:szCs w:val="24"/>
        </w:rPr>
      </w:pPr>
    </w:p>
    <w:p w:rsidR="002362DB" w:rsidRDefault="002362DB" w:rsidP="00CA0B14">
      <w:pPr>
        <w:rPr>
          <w:rFonts w:ascii="Times New Roman" w:hAnsi="Times New Roman" w:cs="Times New Roman"/>
          <w:sz w:val="24"/>
          <w:szCs w:val="24"/>
        </w:rPr>
      </w:pPr>
    </w:p>
    <w:p w:rsidR="002E22F6" w:rsidRDefault="002E22F6" w:rsidP="00CA0B14">
      <w:pPr>
        <w:rPr>
          <w:rFonts w:ascii="Times New Roman" w:hAnsi="Times New Roman" w:cs="Times New Roman"/>
          <w:sz w:val="24"/>
          <w:szCs w:val="24"/>
        </w:rPr>
      </w:pPr>
    </w:p>
    <w:p w:rsidR="002E22F6" w:rsidRDefault="002E22F6" w:rsidP="00CA0B14">
      <w:pPr>
        <w:rPr>
          <w:rFonts w:ascii="Times New Roman" w:hAnsi="Times New Roman" w:cs="Times New Roman"/>
          <w:sz w:val="24"/>
          <w:szCs w:val="24"/>
        </w:rPr>
      </w:pPr>
    </w:p>
    <w:p w:rsidR="002E22F6" w:rsidRDefault="002E22F6" w:rsidP="00CA0B14">
      <w:pPr>
        <w:rPr>
          <w:rFonts w:ascii="Times New Roman" w:hAnsi="Times New Roman" w:cs="Times New Roman"/>
          <w:sz w:val="24"/>
          <w:szCs w:val="24"/>
        </w:rPr>
      </w:pPr>
    </w:p>
    <w:p w:rsidR="002E22F6" w:rsidRDefault="002E22F6" w:rsidP="00CA0B14">
      <w:pPr>
        <w:rPr>
          <w:noProof/>
          <w:lang w:eastAsia="hr-HR"/>
        </w:rPr>
      </w:pPr>
    </w:p>
    <w:p w:rsidR="002E22F6" w:rsidRDefault="002362DB" w:rsidP="00CA0B14">
      <w:pPr>
        <w:rPr>
          <w:rFonts w:ascii="Times New Roman" w:hAnsi="Times New Roman" w:cs="Times New Roman"/>
          <w:i/>
          <w:sz w:val="24"/>
          <w:szCs w:val="24"/>
        </w:rPr>
      </w:pPr>
      <w:r w:rsidRPr="002362D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2.2. </w:t>
      </w:r>
      <w:r>
        <w:rPr>
          <w:rFonts w:ascii="Times New Roman" w:hAnsi="Times New Roman" w:cs="Times New Roman"/>
          <w:i/>
          <w:sz w:val="24"/>
          <w:szCs w:val="24"/>
        </w:rPr>
        <w:t>IZVRŠENJE FINANCIJSKOG PLANA PREMA IZVORIMA FINANCIRANJA</w:t>
      </w:r>
    </w:p>
    <w:p w:rsidR="002362DB" w:rsidRDefault="002362DB" w:rsidP="00CA0B14">
      <w:pPr>
        <w:rPr>
          <w:noProof/>
          <w:lang w:eastAsia="hr-HR"/>
        </w:rPr>
      </w:pPr>
    </w:p>
    <w:p w:rsidR="002362DB" w:rsidRDefault="002362DB" w:rsidP="00CA0B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231F6CD" wp14:editId="37E57A4D">
            <wp:extent cx="6324600" cy="79152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161" t="24547" r="55958" b="11924"/>
                    <a:stretch/>
                  </pic:blipFill>
                  <pic:spPr bwMode="auto">
                    <a:xfrm>
                      <a:off x="0" y="0"/>
                      <a:ext cx="6324600" cy="791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2DB" w:rsidRDefault="002362DB" w:rsidP="00CA0B14">
      <w:pPr>
        <w:rPr>
          <w:rFonts w:ascii="Times New Roman" w:hAnsi="Times New Roman" w:cs="Times New Roman"/>
          <w:i/>
          <w:sz w:val="24"/>
          <w:szCs w:val="24"/>
        </w:rPr>
      </w:pPr>
    </w:p>
    <w:p w:rsidR="002362DB" w:rsidRDefault="002362DB" w:rsidP="00F02BC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2362DB">
        <w:rPr>
          <w:rFonts w:ascii="Times New Roman" w:hAnsi="Times New Roman" w:cs="Times New Roman"/>
          <w:b/>
          <w:sz w:val="24"/>
          <w:szCs w:val="24"/>
        </w:rPr>
        <w:lastRenderedPageBreak/>
        <w:t>3. OBRAZLOŽENJE IZVRŠENJA FINANCIJSKOG PLANA</w:t>
      </w:r>
    </w:p>
    <w:p w:rsidR="00F02BCA" w:rsidRDefault="00F02BCA" w:rsidP="00F02BCA">
      <w:pPr>
        <w:spacing w:after="200"/>
        <w:rPr>
          <w:rFonts w:ascii="Times New Roman" w:hAnsi="Times New Roman" w:cs="Times New Roman"/>
          <w:b/>
          <w:sz w:val="24"/>
          <w:szCs w:val="24"/>
        </w:rPr>
      </w:pPr>
    </w:p>
    <w:p w:rsidR="00F02BCA" w:rsidRDefault="002362DB" w:rsidP="00F02BCA">
      <w:pPr>
        <w:spacing w:after="20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3.1.ZAKONSKA OSNOVA</w:t>
      </w:r>
    </w:p>
    <w:p w:rsidR="00F02BCA" w:rsidRDefault="00F02BCA" w:rsidP="00F02B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362DB" w:rsidRPr="002362DB" w:rsidRDefault="002362DB" w:rsidP="00F02B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2DB">
        <w:rPr>
          <w:rFonts w:ascii="Times New Roman" w:hAnsi="Times New Roman" w:cs="Times New Roman"/>
          <w:sz w:val="24"/>
          <w:szCs w:val="24"/>
        </w:rPr>
        <w:t>Na osnovu Zakona o proračunu (Narodne novine broj 87/</w:t>
      </w:r>
      <w:r w:rsidR="006D2FC7">
        <w:rPr>
          <w:rFonts w:ascii="Times New Roman" w:hAnsi="Times New Roman" w:cs="Times New Roman"/>
          <w:sz w:val="24"/>
          <w:szCs w:val="24"/>
        </w:rPr>
        <w:t>08, 136/12, 15/15), osnovna škola Belec je dužna</w:t>
      </w:r>
      <w:r w:rsidRPr="002362DB">
        <w:rPr>
          <w:rFonts w:ascii="Times New Roman" w:hAnsi="Times New Roman" w:cs="Times New Roman"/>
          <w:sz w:val="24"/>
          <w:szCs w:val="24"/>
        </w:rPr>
        <w:t xml:space="preserve"> izraditi Financijski plan za iduću proračunsku godinu, t</w:t>
      </w:r>
      <w:r w:rsidR="006D2FC7">
        <w:rPr>
          <w:rFonts w:ascii="Times New Roman" w:hAnsi="Times New Roman" w:cs="Times New Roman"/>
          <w:sz w:val="24"/>
          <w:szCs w:val="24"/>
        </w:rPr>
        <w:t xml:space="preserve">e projekciju Financijskog plana </w:t>
      </w:r>
      <w:r w:rsidRPr="002362DB">
        <w:rPr>
          <w:rFonts w:ascii="Times New Roman" w:hAnsi="Times New Roman" w:cs="Times New Roman"/>
          <w:sz w:val="24"/>
          <w:szCs w:val="24"/>
        </w:rPr>
        <w:t xml:space="preserve">za sljedeće dvije proračunske godine. </w:t>
      </w:r>
      <w:r w:rsidR="006D2FC7">
        <w:rPr>
          <w:rFonts w:ascii="Times New Roman" w:hAnsi="Times New Roman" w:cs="Times New Roman"/>
          <w:sz w:val="24"/>
          <w:szCs w:val="24"/>
        </w:rPr>
        <w:t xml:space="preserve">Školski odbor škole dužan je do kraja tekuće </w:t>
      </w:r>
      <w:r w:rsidRPr="002362DB">
        <w:rPr>
          <w:rFonts w:ascii="Times New Roman" w:hAnsi="Times New Roman" w:cs="Times New Roman"/>
          <w:sz w:val="24"/>
          <w:szCs w:val="24"/>
        </w:rPr>
        <w:t>godine usvojiti Plan za narednu godinu.</w:t>
      </w:r>
    </w:p>
    <w:p w:rsidR="002362DB" w:rsidRPr="002362DB" w:rsidRDefault="006D2FC7" w:rsidP="00F02BCA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Osnovne škole Belec za 2021</w:t>
      </w:r>
      <w:r w:rsidR="002362DB" w:rsidRPr="002362DB">
        <w:rPr>
          <w:rFonts w:ascii="Times New Roman" w:hAnsi="Times New Roman" w:cs="Times New Roman"/>
          <w:sz w:val="24"/>
          <w:szCs w:val="24"/>
        </w:rPr>
        <w:t>. godinu izrađen je:</w:t>
      </w:r>
    </w:p>
    <w:p w:rsidR="002362DB" w:rsidRPr="006D2FC7" w:rsidRDefault="002362DB" w:rsidP="00F02BC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C7">
        <w:rPr>
          <w:rFonts w:ascii="Times New Roman" w:hAnsi="Times New Roman" w:cs="Times New Roman"/>
          <w:sz w:val="24"/>
          <w:szCs w:val="24"/>
        </w:rPr>
        <w:t>U skladu s odredbama Zakona o proračunu i Uputama za izradu proračuna jedinica</w:t>
      </w:r>
      <w:r w:rsidR="006D2FC7">
        <w:rPr>
          <w:rFonts w:ascii="Times New Roman" w:hAnsi="Times New Roman" w:cs="Times New Roman"/>
          <w:sz w:val="24"/>
          <w:szCs w:val="24"/>
        </w:rPr>
        <w:t xml:space="preserve"> </w:t>
      </w:r>
      <w:r w:rsidRPr="006D2FC7">
        <w:rPr>
          <w:rFonts w:ascii="Times New Roman" w:hAnsi="Times New Roman" w:cs="Times New Roman"/>
          <w:sz w:val="24"/>
          <w:szCs w:val="24"/>
        </w:rPr>
        <w:t>lokalne i područne (regional</w:t>
      </w:r>
      <w:r w:rsidR="006D2FC7" w:rsidRPr="006D2FC7">
        <w:rPr>
          <w:rFonts w:ascii="Times New Roman" w:hAnsi="Times New Roman" w:cs="Times New Roman"/>
          <w:sz w:val="24"/>
          <w:szCs w:val="24"/>
        </w:rPr>
        <w:t>ne) samouprave za razdoblje 2021. - 2023</w:t>
      </w:r>
      <w:r w:rsidRPr="006D2FC7">
        <w:rPr>
          <w:rFonts w:ascii="Times New Roman" w:hAnsi="Times New Roman" w:cs="Times New Roman"/>
          <w:sz w:val="24"/>
          <w:szCs w:val="24"/>
        </w:rPr>
        <w:t>. godine</w:t>
      </w:r>
    </w:p>
    <w:p w:rsidR="006D2FC7" w:rsidRDefault="006D2FC7" w:rsidP="00F02BC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C7">
        <w:rPr>
          <w:rFonts w:ascii="Times New Roman" w:hAnsi="Times New Roman" w:cs="Times New Roman"/>
          <w:sz w:val="24"/>
          <w:szCs w:val="24"/>
        </w:rPr>
        <w:t>Financijski plan je izrađen u skladu sa Zakonom o proračunu i prema Uputama za izradu proračuna Krapinsko-zag</w:t>
      </w:r>
      <w:r>
        <w:rPr>
          <w:rFonts w:ascii="Times New Roman" w:hAnsi="Times New Roman" w:cs="Times New Roman"/>
          <w:sz w:val="24"/>
          <w:szCs w:val="24"/>
        </w:rPr>
        <w:t>orske županije za razdoblje 2021-2023</w:t>
      </w:r>
      <w:r w:rsidRPr="006D2FC7">
        <w:rPr>
          <w:rFonts w:ascii="Times New Roman" w:hAnsi="Times New Roman" w:cs="Times New Roman"/>
          <w:sz w:val="24"/>
          <w:szCs w:val="24"/>
        </w:rPr>
        <w:t>. godine</w:t>
      </w:r>
    </w:p>
    <w:p w:rsidR="006D2FC7" w:rsidRPr="006D2FC7" w:rsidRDefault="006D2FC7" w:rsidP="00F02BCA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62DB" w:rsidRPr="002362DB" w:rsidRDefault="002362DB" w:rsidP="00F02BCA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62DB">
        <w:rPr>
          <w:rFonts w:ascii="Times New Roman" w:hAnsi="Times New Roman" w:cs="Times New Roman"/>
          <w:sz w:val="24"/>
          <w:szCs w:val="24"/>
        </w:rPr>
        <w:t>Financijskim planom omogućava se financiranje poslova i f</w:t>
      </w:r>
      <w:r w:rsidR="006D2FC7">
        <w:rPr>
          <w:rFonts w:ascii="Times New Roman" w:hAnsi="Times New Roman" w:cs="Times New Roman"/>
          <w:sz w:val="24"/>
          <w:szCs w:val="24"/>
        </w:rPr>
        <w:t xml:space="preserve">unkcija, te program rada Osnovne škole. </w:t>
      </w:r>
      <w:r w:rsidRPr="002362DB">
        <w:rPr>
          <w:rFonts w:ascii="Times New Roman" w:hAnsi="Times New Roman" w:cs="Times New Roman"/>
          <w:sz w:val="24"/>
          <w:szCs w:val="24"/>
        </w:rPr>
        <w:t>Pri sastavljanju prijedloga Financijskog plana oba</w:t>
      </w:r>
      <w:r w:rsidR="006D2FC7">
        <w:rPr>
          <w:rFonts w:ascii="Times New Roman" w:hAnsi="Times New Roman" w:cs="Times New Roman"/>
          <w:sz w:val="24"/>
          <w:szCs w:val="24"/>
        </w:rPr>
        <w:t xml:space="preserve">vezno je pridržavati se zakonom </w:t>
      </w:r>
      <w:r w:rsidRPr="002362DB">
        <w:rPr>
          <w:rFonts w:ascii="Times New Roman" w:hAnsi="Times New Roman" w:cs="Times New Roman"/>
          <w:sz w:val="24"/>
          <w:szCs w:val="24"/>
        </w:rPr>
        <w:t xml:space="preserve">propisane metodologije. Zakon također utvrđuje donošenje Financijskog plana </w:t>
      </w:r>
      <w:r w:rsidR="006D2FC7">
        <w:rPr>
          <w:rFonts w:ascii="Times New Roman" w:hAnsi="Times New Roman" w:cs="Times New Roman"/>
          <w:sz w:val="24"/>
          <w:szCs w:val="24"/>
        </w:rPr>
        <w:t xml:space="preserve">za iduću </w:t>
      </w:r>
      <w:r w:rsidRPr="002362DB">
        <w:rPr>
          <w:rFonts w:ascii="Times New Roman" w:hAnsi="Times New Roman" w:cs="Times New Roman"/>
          <w:sz w:val="24"/>
          <w:szCs w:val="24"/>
        </w:rPr>
        <w:t>godinu na trećoj razini plana te donošenje projekcija za slijed</w:t>
      </w:r>
      <w:r w:rsidR="006D2FC7">
        <w:rPr>
          <w:rFonts w:ascii="Times New Roman" w:hAnsi="Times New Roman" w:cs="Times New Roman"/>
          <w:sz w:val="24"/>
          <w:szCs w:val="24"/>
        </w:rPr>
        <w:t xml:space="preserve">eće dvije proračunske godine na </w:t>
      </w:r>
      <w:r w:rsidRPr="002362DB">
        <w:rPr>
          <w:rFonts w:ascii="Times New Roman" w:hAnsi="Times New Roman" w:cs="Times New Roman"/>
          <w:sz w:val="24"/>
          <w:szCs w:val="24"/>
        </w:rPr>
        <w:t>drugoj razini ekonomske klasifikacije.</w:t>
      </w:r>
    </w:p>
    <w:p w:rsidR="002362DB" w:rsidRPr="002362DB" w:rsidRDefault="002362DB" w:rsidP="00F02BCA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62DB">
        <w:rPr>
          <w:rFonts w:ascii="Times New Roman" w:hAnsi="Times New Roman" w:cs="Times New Roman"/>
          <w:sz w:val="24"/>
          <w:szCs w:val="24"/>
        </w:rPr>
        <w:t>Na osnovu Zakona o proračunu objavljen je i Pravilnik</w:t>
      </w:r>
      <w:r w:rsidR="006D2FC7">
        <w:rPr>
          <w:rFonts w:ascii="Times New Roman" w:hAnsi="Times New Roman" w:cs="Times New Roman"/>
          <w:sz w:val="24"/>
          <w:szCs w:val="24"/>
        </w:rPr>
        <w:t xml:space="preserve"> o proračunskim klasifikacijama</w:t>
      </w:r>
      <w:r w:rsidRPr="002362DB">
        <w:rPr>
          <w:rFonts w:ascii="Times New Roman" w:hAnsi="Times New Roman" w:cs="Times New Roman"/>
          <w:sz w:val="24"/>
          <w:szCs w:val="24"/>
        </w:rPr>
        <w:t xml:space="preserve"> koji propisuje vrste, </w:t>
      </w:r>
      <w:r w:rsidR="006D2FC7">
        <w:rPr>
          <w:rFonts w:ascii="Times New Roman" w:hAnsi="Times New Roman" w:cs="Times New Roman"/>
          <w:sz w:val="24"/>
          <w:szCs w:val="24"/>
        </w:rPr>
        <w:t xml:space="preserve">sadržaj i primjenu proračunskih </w:t>
      </w:r>
      <w:r w:rsidRPr="002362DB">
        <w:rPr>
          <w:rFonts w:ascii="Times New Roman" w:hAnsi="Times New Roman" w:cs="Times New Roman"/>
          <w:sz w:val="24"/>
          <w:szCs w:val="24"/>
        </w:rPr>
        <w:t xml:space="preserve">klasifikacija i okvir kojim se iskazuje i sustavno prate prihodi </w:t>
      </w:r>
      <w:r w:rsidR="006D2FC7">
        <w:rPr>
          <w:rFonts w:ascii="Times New Roman" w:hAnsi="Times New Roman" w:cs="Times New Roman"/>
          <w:sz w:val="24"/>
          <w:szCs w:val="24"/>
        </w:rPr>
        <w:t xml:space="preserve">i primici, te rashodi i izdaci. </w:t>
      </w:r>
      <w:r w:rsidRPr="002362DB">
        <w:rPr>
          <w:rFonts w:ascii="Times New Roman" w:hAnsi="Times New Roman" w:cs="Times New Roman"/>
          <w:sz w:val="24"/>
          <w:szCs w:val="24"/>
        </w:rPr>
        <w:t>Propisuje se struktura brojčanih oznaka i naziv svake klasifik</w:t>
      </w:r>
      <w:r w:rsidR="006D2FC7">
        <w:rPr>
          <w:rFonts w:ascii="Times New Roman" w:hAnsi="Times New Roman" w:cs="Times New Roman"/>
          <w:sz w:val="24"/>
          <w:szCs w:val="24"/>
        </w:rPr>
        <w:t xml:space="preserve">acije. Pravilnik o proračunskim </w:t>
      </w:r>
      <w:r w:rsidRPr="002362DB">
        <w:rPr>
          <w:rFonts w:ascii="Times New Roman" w:hAnsi="Times New Roman" w:cs="Times New Roman"/>
          <w:sz w:val="24"/>
          <w:szCs w:val="24"/>
        </w:rPr>
        <w:t>klasifikacijama naglašava uspostavu organizacijske klasifi</w:t>
      </w:r>
      <w:r w:rsidR="006D2FC7">
        <w:rPr>
          <w:rFonts w:ascii="Times New Roman" w:hAnsi="Times New Roman" w:cs="Times New Roman"/>
          <w:sz w:val="24"/>
          <w:szCs w:val="24"/>
        </w:rPr>
        <w:t xml:space="preserve">kacije koja sadržava povezane i </w:t>
      </w:r>
      <w:r w:rsidRPr="002362DB">
        <w:rPr>
          <w:rFonts w:ascii="Times New Roman" w:hAnsi="Times New Roman" w:cs="Times New Roman"/>
          <w:sz w:val="24"/>
          <w:szCs w:val="24"/>
        </w:rPr>
        <w:t>međusobno usklađene cjeline proračuna i proračunsk</w:t>
      </w:r>
      <w:r w:rsidR="006D2FC7">
        <w:rPr>
          <w:rFonts w:ascii="Times New Roman" w:hAnsi="Times New Roman" w:cs="Times New Roman"/>
          <w:sz w:val="24"/>
          <w:szCs w:val="24"/>
        </w:rPr>
        <w:t xml:space="preserve">ih korisnika koje odgovarajućim </w:t>
      </w:r>
      <w:r w:rsidRPr="002362DB">
        <w:rPr>
          <w:rFonts w:ascii="Times New Roman" w:hAnsi="Times New Roman" w:cs="Times New Roman"/>
          <w:sz w:val="24"/>
          <w:szCs w:val="24"/>
        </w:rPr>
        <w:t>materijalnim sredstvima ostvaruju postavljene ciljeve.</w:t>
      </w:r>
    </w:p>
    <w:p w:rsidR="002362DB" w:rsidRDefault="006D2FC7" w:rsidP="00F02BCA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Belec izradila</w:t>
      </w:r>
      <w:r w:rsidR="002362DB" w:rsidRPr="00236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svoj Financijski plan za 2021</w:t>
      </w:r>
      <w:r w:rsidR="002362DB" w:rsidRPr="002362DB">
        <w:rPr>
          <w:rFonts w:ascii="Times New Roman" w:hAnsi="Times New Roman" w:cs="Times New Roman"/>
          <w:sz w:val="24"/>
          <w:szCs w:val="24"/>
        </w:rPr>
        <w:t>. godin</w:t>
      </w:r>
      <w:r>
        <w:rPr>
          <w:rFonts w:ascii="Times New Roman" w:hAnsi="Times New Roman" w:cs="Times New Roman"/>
          <w:sz w:val="24"/>
          <w:szCs w:val="24"/>
        </w:rPr>
        <w:t>u sa propisanim projekcijama za 2022. i 2023</w:t>
      </w:r>
      <w:r w:rsidR="002362DB" w:rsidRPr="002362DB">
        <w:rPr>
          <w:rFonts w:ascii="Times New Roman" w:hAnsi="Times New Roman" w:cs="Times New Roman"/>
          <w:sz w:val="24"/>
          <w:szCs w:val="24"/>
        </w:rPr>
        <w:t xml:space="preserve">. godinu, te sukladno usvojenom planu u nastavku daje se </w:t>
      </w:r>
      <w:r>
        <w:rPr>
          <w:rFonts w:ascii="Times New Roman" w:hAnsi="Times New Roman" w:cs="Times New Roman"/>
          <w:sz w:val="24"/>
          <w:szCs w:val="24"/>
        </w:rPr>
        <w:t xml:space="preserve">obrazloženje realizacije </w:t>
      </w:r>
      <w:r w:rsidR="002362DB" w:rsidRPr="002362DB">
        <w:rPr>
          <w:rFonts w:ascii="Times New Roman" w:hAnsi="Times New Roman" w:cs="Times New Roman"/>
          <w:sz w:val="24"/>
          <w:szCs w:val="24"/>
        </w:rPr>
        <w:t xml:space="preserve">istoga za </w:t>
      </w:r>
      <w:r>
        <w:rPr>
          <w:rFonts w:ascii="Times New Roman" w:hAnsi="Times New Roman" w:cs="Times New Roman"/>
          <w:sz w:val="24"/>
          <w:szCs w:val="24"/>
        </w:rPr>
        <w:t>2021. godinu</w:t>
      </w:r>
      <w:r w:rsidR="002362DB" w:rsidRPr="002362DB">
        <w:rPr>
          <w:rFonts w:ascii="Times New Roman" w:hAnsi="Times New Roman" w:cs="Times New Roman"/>
          <w:sz w:val="24"/>
          <w:szCs w:val="24"/>
        </w:rPr>
        <w:t>.</w:t>
      </w:r>
    </w:p>
    <w:p w:rsidR="00F02BCA" w:rsidRDefault="00F02BCA" w:rsidP="00F02B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CA" w:rsidRDefault="00F02BCA" w:rsidP="00F02B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CA" w:rsidRDefault="00F02BCA" w:rsidP="00F02BC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BCA">
        <w:rPr>
          <w:rFonts w:ascii="Times New Roman" w:hAnsi="Times New Roman" w:cs="Times New Roman"/>
          <w:i/>
          <w:sz w:val="24"/>
          <w:szCs w:val="24"/>
        </w:rPr>
        <w:t xml:space="preserve">3.2.OBRAZLOŽENJE IZVRŠENJA PLANA </w:t>
      </w:r>
    </w:p>
    <w:p w:rsidR="000040E9" w:rsidRDefault="000040E9" w:rsidP="00F02BCA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02BCA" w:rsidRPr="00F02BCA" w:rsidRDefault="00F02BCA" w:rsidP="00F02BCA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BCA">
        <w:rPr>
          <w:rFonts w:ascii="Times New Roman" w:hAnsi="Times New Roman" w:cs="Times New Roman"/>
          <w:sz w:val="24"/>
          <w:szCs w:val="24"/>
          <w:u w:val="single"/>
        </w:rPr>
        <w:t>3.2.1.  Prihodi i rashodi po ekonomskoj klasifikaciji</w:t>
      </w:r>
    </w:p>
    <w:p w:rsidR="00F02BCA" w:rsidRDefault="00F02BCA" w:rsidP="00F02BCA">
      <w:pPr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BCA">
        <w:rPr>
          <w:rFonts w:ascii="Times New Roman" w:hAnsi="Times New Roman" w:cs="Times New Roman"/>
          <w:i/>
          <w:sz w:val="24"/>
          <w:szCs w:val="24"/>
        </w:rPr>
        <w:t xml:space="preserve">      3.2.1.1. Prihodi</w:t>
      </w:r>
    </w:p>
    <w:p w:rsidR="00F02BCA" w:rsidRDefault="00F02BCA" w:rsidP="00F02BCA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prihodi i primici u 2021. iznosili su 3.724.000 kuna, a sastoje se od Općih prihoda i primitaka u iznosu od 572.000 kn. Sredstva općih prihoda i primitaka sastoji se od Izvornih </w:t>
      </w:r>
      <w:r>
        <w:rPr>
          <w:rFonts w:ascii="Times New Roman" w:hAnsi="Times New Roman" w:cs="Times New Roman"/>
          <w:sz w:val="24"/>
          <w:szCs w:val="24"/>
        </w:rPr>
        <w:lastRenderedPageBreak/>
        <w:t>sredstava županije u iznosu od 15.000 kn i decentralizir</w:t>
      </w:r>
      <w:r w:rsidR="00944EC4">
        <w:rPr>
          <w:rFonts w:ascii="Times New Roman" w:hAnsi="Times New Roman" w:cs="Times New Roman"/>
          <w:sz w:val="24"/>
          <w:szCs w:val="24"/>
        </w:rPr>
        <w:t>anih sredstava županije  u iznosu</w:t>
      </w:r>
      <w:r>
        <w:rPr>
          <w:rFonts w:ascii="Times New Roman" w:hAnsi="Times New Roman" w:cs="Times New Roman"/>
          <w:sz w:val="24"/>
          <w:szCs w:val="24"/>
        </w:rPr>
        <w:t xml:space="preserve"> od 572.000 kn. Prihodi od Pomoći iznose: 3.030.000 kn, a sastoje se od pomoći JLS (grad Zlatar) - 30.000</w:t>
      </w:r>
      <w:r w:rsidR="00095642">
        <w:rPr>
          <w:rFonts w:ascii="Times New Roman" w:hAnsi="Times New Roman" w:cs="Times New Roman"/>
          <w:sz w:val="24"/>
          <w:szCs w:val="24"/>
        </w:rPr>
        <w:t>,00 kn i Mi</w:t>
      </w:r>
      <w:r>
        <w:rPr>
          <w:rFonts w:ascii="Times New Roman" w:hAnsi="Times New Roman" w:cs="Times New Roman"/>
          <w:sz w:val="24"/>
          <w:szCs w:val="24"/>
        </w:rPr>
        <w:t>nistar</w:t>
      </w:r>
      <w:r w:rsidR="00095642">
        <w:rPr>
          <w:rFonts w:ascii="Times New Roman" w:hAnsi="Times New Roman" w:cs="Times New Roman"/>
          <w:sz w:val="24"/>
          <w:szCs w:val="24"/>
        </w:rPr>
        <w:t>stvo z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9564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osti i obrazovanja </w:t>
      </w:r>
      <w:r w:rsidR="00095642">
        <w:rPr>
          <w:rFonts w:ascii="Times New Roman" w:hAnsi="Times New Roman" w:cs="Times New Roman"/>
          <w:sz w:val="24"/>
          <w:szCs w:val="24"/>
        </w:rPr>
        <w:t xml:space="preserve">u iznosu </w:t>
      </w:r>
      <w:r>
        <w:rPr>
          <w:rFonts w:ascii="Times New Roman" w:hAnsi="Times New Roman" w:cs="Times New Roman"/>
          <w:sz w:val="24"/>
          <w:szCs w:val="24"/>
        </w:rPr>
        <w:t>3.000.000 kn.</w:t>
      </w:r>
      <w:r w:rsidR="00095642">
        <w:rPr>
          <w:rFonts w:ascii="Times New Roman" w:hAnsi="Times New Roman" w:cs="Times New Roman"/>
          <w:sz w:val="24"/>
          <w:szCs w:val="24"/>
        </w:rPr>
        <w:t xml:space="preserve"> Prihodi i primici od posebne namjene odnose se na sufinanciranje kuhinje od strane roditelja, osiguranje, učenika, prijevoz učenika po DPS-u,  te prijevoz na izlete , a planirani iznos je: 110.000 kn. Vlastiti prihodi i primici odnose se na prihode od skupljanje papira, te učeničke zadruge- 3.000 kn. Donacija se odnosi na uplate sredstva od neprofitnih i profitnih trgovačkih društva i organizacija, a planirani prihodi iznose: 1.000,00 kn. </w:t>
      </w:r>
    </w:p>
    <w:p w:rsidR="00095642" w:rsidRDefault="00095642" w:rsidP="00F02BCA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I. rebalansa u 2021. godine ukupni planirani prihodi iznose: 3.428.706 kn. Iznos prihoda je smanjen u odnosu na izvorni plan jer škola više ne knjiži  ulazne račune za prijevoz učenika prema sklopljenom Ugovoru o prijevozu učenika između Osnivača i prijevoznika.  Opći prihodi i primici u I. rebalansu su smanjeni za 342.944 kn. Pomoći od Ministarstva su povećane za 55.650 kn, dok su ostali planirani prihodi ostali nepromijenjeni u odnosu na izvorni plan. </w:t>
      </w:r>
    </w:p>
    <w:p w:rsidR="00944EC4" w:rsidRDefault="00944EC4" w:rsidP="00F02BCA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Izvršeni prihodi i primici u 2021. godini iznosili su 3.440.595 kn. Opći prihodi i primici iznosili su 266.157 kn. Izvorna sredstva iznosila su: 52.655 kn, a decentralizirana sredstva županije iznosila su 213.502 kn. Prihodi od MZO iznosili su: 3.030.638 . Prihodi od grada Zlatar iznosili su: 27.950 kn. prihodi od posebne namjene iznosili su: 115.224 kn, vlastiti prihodi iznosili su: 296 kn, a donacije 330 kn. Višak prihoda u iznosu od 38.630 kn prenosi se u 2022. godinu. </w:t>
      </w:r>
    </w:p>
    <w:p w:rsidR="00095642" w:rsidRDefault="00095642" w:rsidP="000956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642" w:rsidRDefault="00095642" w:rsidP="0009564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642">
        <w:rPr>
          <w:rFonts w:ascii="Times New Roman" w:hAnsi="Times New Roman" w:cs="Times New Roman"/>
          <w:i/>
          <w:sz w:val="24"/>
          <w:szCs w:val="24"/>
        </w:rPr>
        <w:t xml:space="preserve">        3.2.1.2. Rashodi</w:t>
      </w:r>
    </w:p>
    <w:p w:rsidR="00944EC4" w:rsidRDefault="00944EC4" w:rsidP="00E428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Sa planiranim prihodima tekuće godine</w:t>
      </w:r>
      <w:r w:rsidR="00E4281B">
        <w:rPr>
          <w:rFonts w:ascii="Times New Roman" w:hAnsi="Times New Roman" w:cs="Times New Roman"/>
          <w:sz w:val="24"/>
          <w:szCs w:val="24"/>
        </w:rPr>
        <w:t xml:space="preserve"> prema izvornom planu</w:t>
      </w:r>
      <w:r w:rsidRPr="00944EC4">
        <w:rPr>
          <w:rFonts w:ascii="Times New Roman" w:hAnsi="Times New Roman" w:cs="Times New Roman"/>
          <w:sz w:val="24"/>
          <w:szCs w:val="24"/>
        </w:rPr>
        <w:t xml:space="preserve"> u ukup</w:t>
      </w:r>
      <w:r w:rsidR="00E4281B">
        <w:rPr>
          <w:rFonts w:ascii="Times New Roman" w:hAnsi="Times New Roman" w:cs="Times New Roman"/>
          <w:sz w:val="24"/>
          <w:szCs w:val="24"/>
        </w:rPr>
        <w:t xml:space="preserve">nom iznosu od 3.724.000 kuna izvršena je </w:t>
      </w:r>
      <w:r w:rsidRPr="00944EC4">
        <w:rPr>
          <w:rFonts w:ascii="Times New Roman" w:hAnsi="Times New Roman" w:cs="Times New Roman"/>
          <w:sz w:val="24"/>
          <w:szCs w:val="24"/>
        </w:rPr>
        <w:t xml:space="preserve">raspodjela sredstava u Financijskom planu </w:t>
      </w:r>
      <w:r w:rsidR="00E4281B">
        <w:rPr>
          <w:rFonts w:ascii="Times New Roman" w:hAnsi="Times New Roman" w:cs="Times New Roman"/>
          <w:sz w:val="24"/>
          <w:szCs w:val="24"/>
        </w:rPr>
        <w:t xml:space="preserve">Osnovne škole Belec </w:t>
      </w:r>
      <w:r w:rsidRPr="00944EC4">
        <w:rPr>
          <w:rFonts w:ascii="Times New Roman" w:hAnsi="Times New Roman" w:cs="Times New Roman"/>
          <w:sz w:val="24"/>
          <w:szCs w:val="24"/>
        </w:rPr>
        <w:t>na r</w:t>
      </w:r>
      <w:r w:rsidR="00E4281B">
        <w:rPr>
          <w:rFonts w:ascii="Times New Roman" w:hAnsi="Times New Roman" w:cs="Times New Roman"/>
          <w:sz w:val="24"/>
          <w:szCs w:val="24"/>
        </w:rPr>
        <w:t>ashode poslovanja (skupina 3</w:t>
      </w:r>
      <w:r w:rsidR="00826877">
        <w:rPr>
          <w:rFonts w:ascii="Times New Roman" w:hAnsi="Times New Roman" w:cs="Times New Roman"/>
          <w:sz w:val="24"/>
          <w:szCs w:val="24"/>
        </w:rPr>
        <w:t xml:space="preserve"> i 4</w:t>
      </w:r>
      <w:r w:rsidR="00E4281B">
        <w:rPr>
          <w:rFonts w:ascii="Times New Roman" w:hAnsi="Times New Roman" w:cs="Times New Roman"/>
          <w:sz w:val="24"/>
          <w:szCs w:val="24"/>
        </w:rPr>
        <w:t xml:space="preserve">) u </w:t>
      </w:r>
      <w:r w:rsidRPr="00944EC4">
        <w:rPr>
          <w:rFonts w:ascii="Times New Roman" w:hAnsi="Times New Roman" w:cs="Times New Roman"/>
          <w:sz w:val="24"/>
          <w:szCs w:val="24"/>
        </w:rPr>
        <w:t>istom iznosu.</w:t>
      </w:r>
      <w:r w:rsidR="00E4281B">
        <w:rPr>
          <w:rFonts w:ascii="Times New Roman" w:hAnsi="Times New Roman" w:cs="Times New Roman"/>
          <w:sz w:val="24"/>
          <w:szCs w:val="24"/>
        </w:rPr>
        <w:t xml:space="preserve"> Raspodjela sredstava isto je učinjena i kod I. rebalansa financijskog plana u 2021. godini. </w:t>
      </w:r>
      <w:r w:rsidRPr="00944EC4">
        <w:rPr>
          <w:rFonts w:ascii="Times New Roman" w:hAnsi="Times New Roman" w:cs="Times New Roman"/>
          <w:sz w:val="24"/>
          <w:szCs w:val="24"/>
        </w:rPr>
        <w:t>U nastavku daje se pojašnjenje predloženih i realiziranih ras</w:t>
      </w:r>
      <w:r w:rsidR="00E4281B">
        <w:rPr>
          <w:rFonts w:ascii="Times New Roman" w:hAnsi="Times New Roman" w:cs="Times New Roman"/>
          <w:sz w:val="24"/>
          <w:szCs w:val="24"/>
        </w:rPr>
        <w:t>hoda Financijskog plana u 2021.</w:t>
      </w:r>
      <w:r w:rsidRPr="00944EC4">
        <w:rPr>
          <w:rFonts w:ascii="Times New Roman" w:hAnsi="Times New Roman" w:cs="Times New Roman"/>
          <w:sz w:val="24"/>
          <w:szCs w:val="24"/>
        </w:rPr>
        <w:t>godini po skupinama rashoda.</w:t>
      </w:r>
    </w:p>
    <w:p w:rsidR="00E4281B" w:rsidRDefault="00E4281B" w:rsidP="00E428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81B">
        <w:rPr>
          <w:rFonts w:ascii="Times New Roman" w:hAnsi="Times New Roman" w:cs="Times New Roman"/>
          <w:sz w:val="24"/>
          <w:szCs w:val="24"/>
          <w:u w:val="single"/>
        </w:rPr>
        <w:t>Rashodi za zaposlene</w:t>
      </w:r>
    </w:p>
    <w:p w:rsidR="00E4281B" w:rsidRDefault="00E4281B" w:rsidP="00E428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1B">
        <w:rPr>
          <w:rFonts w:ascii="Times New Roman" w:hAnsi="Times New Roman" w:cs="Times New Roman"/>
          <w:sz w:val="24"/>
          <w:szCs w:val="24"/>
        </w:rPr>
        <w:t>Rashodi za zaposlene prema izv</w:t>
      </w:r>
      <w:r>
        <w:rPr>
          <w:rFonts w:ascii="Times New Roman" w:hAnsi="Times New Roman" w:cs="Times New Roman"/>
          <w:sz w:val="24"/>
          <w:szCs w:val="24"/>
        </w:rPr>
        <w:t xml:space="preserve">ornom planu i I. rebalansu planirani su u iznosu od: 2.910.000 kn. Rashodi na kraju 2021. realizirani su u iznosu od 2.828.614 kn odnosno 97% u odnosu na plan. Rashodi za zaposlene obuhvaćaju bruto plaće, doprinose na plaće, materijalna prava za zaposlenike i ostale rashode za zaposlene. </w:t>
      </w:r>
    </w:p>
    <w:p w:rsidR="00E4281B" w:rsidRDefault="00E4281B" w:rsidP="00E428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81B">
        <w:rPr>
          <w:rFonts w:ascii="Times New Roman" w:hAnsi="Times New Roman" w:cs="Times New Roman"/>
          <w:sz w:val="24"/>
          <w:szCs w:val="24"/>
          <w:u w:val="single"/>
        </w:rPr>
        <w:t>Materijalni rashodi</w:t>
      </w:r>
    </w:p>
    <w:p w:rsidR="00E4281B" w:rsidRDefault="00E4281B" w:rsidP="00E428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1B">
        <w:rPr>
          <w:rFonts w:ascii="Times New Roman" w:hAnsi="Times New Roman" w:cs="Times New Roman"/>
          <w:sz w:val="24"/>
          <w:szCs w:val="24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 xml:space="preserve"> prema izvornom planu planirani su u iznosu od 812.000 kn, dok su I. rebalansom </w:t>
      </w:r>
      <w:r w:rsidRPr="00E42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smanjeni za </w:t>
      </w:r>
      <w:r w:rsidR="00826877">
        <w:rPr>
          <w:rFonts w:ascii="Times New Roman" w:hAnsi="Times New Roman" w:cs="Times New Roman"/>
          <w:sz w:val="24"/>
          <w:szCs w:val="24"/>
        </w:rPr>
        <w:t xml:space="preserve">44,20% i iznosili su: 453.056 kn. U 2021. god. materijalni rashodi su realizirani u iznosu  od 520.063 kn, što je povećanje z a15% u odnosu na I. rebalans plana. Materijalni rashodi smanjeni su u I. rebalansu jer škola više ne knjiži ulazne račune za prijevoz učenika sukladno Ugovoru između Osnivača i prijevoznika.  Materijalni rashodi utrošeni su za izvršavanje programske aktivnosti i redovno poslovanje škole. </w:t>
      </w:r>
    </w:p>
    <w:p w:rsidR="00826877" w:rsidRDefault="00826877" w:rsidP="00E428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877" w:rsidRDefault="00826877" w:rsidP="00E428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6877">
        <w:rPr>
          <w:rFonts w:ascii="Times New Roman" w:hAnsi="Times New Roman" w:cs="Times New Roman"/>
          <w:sz w:val="24"/>
          <w:szCs w:val="24"/>
          <w:u w:val="single"/>
        </w:rPr>
        <w:t>Financijski rashodi</w:t>
      </w:r>
    </w:p>
    <w:p w:rsidR="00826877" w:rsidRDefault="00826877" w:rsidP="00E428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prema izvornom planu iznosili su 2.000 kn, dok su se I. rebalansom povećali na 3.000 kn. Na kraju 2021. realizirano je ukupno 7.144 kn.  Povećanje financijskih rashoda u odnosu na rebalans plana za 138% a razlog  povećanja su naknada za usluge banke i za zatezne kamate koje su se obračunavale u sudskim presudama. </w:t>
      </w:r>
    </w:p>
    <w:p w:rsidR="00826877" w:rsidRDefault="00826877" w:rsidP="00E428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6877">
        <w:rPr>
          <w:rFonts w:ascii="Times New Roman" w:hAnsi="Times New Roman" w:cs="Times New Roman"/>
          <w:sz w:val="24"/>
          <w:szCs w:val="24"/>
          <w:u w:val="single"/>
        </w:rPr>
        <w:t>Naknade građanima i kućanstvima na temelju osiguranja i druge naknade</w:t>
      </w:r>
    </w:p>
    <w:p w:rsidR="00826877" w:rsidRDefault="00826877" w:rsidP="00E428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rashodi nisu  planira prema izvorom planu kao i prema I. rebalansu, a na kraju 2021. realizirani su u iznosu od 1.248 kn, a odnose na kupnju udžbenika za djecu koja su naknadno došla u školu Belec</w:t>
      </w:r>
    </w:p>
    <w:p w:rsidR="00826877" w:rsidRDefault="00826877" w:rsidP="00E428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6877">
        <w:rPr>
          <w:rFonts w:ascii="Times New Roman" w:hAnsi="Times New Roman" w:cs="Times New Roman"/>
          <w:sz w:val="24"/>
          <w:szCs w:val="24"/>
          <w:u w:val="single"/>
        </w:rPr>
        <w:t>Rashodi za nefinancijsku imovinu- oprema</w:t>
      </w:r>
    </w:p>
    <w:p w:rsidR="00826877" w:rsidRDefault="00AD21FE" w:rsidP="00E428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za opremu u izvornom planu nisu planirana, dok su u I. rebalansu planirana u iznosu od 62.650 kn. Realizirana sredstva u 2021. iznosila su 58.547 kn, što je 93% u odnosu na I. rebalans. Sredstva su utrošena na kupnju udžbenika (prema  Ugovora), nabavu knjiga za knjižnicu i metalnih ormarića za učenike. </w:t>
      </w:r>
    </w:p>
    <w:p w:rsidR="00AD21FE" w:rsidRDefault="00AD21FE" w:rsidP="00AD2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1FE" w:rsidRDefault="00AD21FE" w:rsidP="00AD2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21FE">
        <w:rPr>
          <w:rFonts w:ascii="Times New Roman" w:hAnsi="Times New Roman" w:cs="Times New Roman"/>
          <w:sz w:val="24"/>
          <w:szCs w:val="24"/>
          <w:u w:val="single"/>
        </w:rPr>
        <w:t>3.2.2. Prihodi i rashodi po izvorima financiranja</w:t>
      </w:r>
    </w:p>
    <w:p w:rsidR="00AD21FE" w:rsidRDefault="00AD21FE" w:rsidP="00AD2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Opći prihodi i primici- Izvorna sredstva KZŽ- </w:t>
      </w:r>
      <w:r w:rsidRPr="00AD21FE">
        <w:rPr>
          <w:rFonts w:ascii="Times New Roman" w:hAnsi="Times New Roman" w:cs="Times New Roman"/>
          <w:sz w:val="24"/>
          <w:szCs w:val="24"/>
        </w:rPr>
        <w:t xml:space="preserve">prema </w:t>
      </w:r>
      <w:r>
        <w:rPr>
          <w:rFonts w:ascii="Times New Roman" w:hAnsi="Times New Roman" w:cs="Times New Roman"/>
          <w:sz w:val="24"/>
          <w:szCs w:val="24"/>
        </w:rPr>
        <w:t xml:space="preserve">izvornom planu sredstva su planirana u iznosu od 15.000 kn, dok su prema rebalansu planirana 15.544. Realizacija tih sredstva na kraju 2021. iznosila je 52.655 kn. Razlog povećanja realiziranih sredstva je zbog potresa i zamjene rasvjete u dvorani u iznosu od 30.664 kn. ostala iznos sredstva utrošen je na Zalogajček -15.398 kn, Građanski odgoj i e-tehničar- 2.820 kn, prijevoz učenika na dopunski rad- 2.500 kn, te za natjecanje učenika -554 kn. </w:t>
      </w:r>
    </w:p>
    <w:p w:rsidR="00AD21FE" w:rsidRDefault="00AD21FE" w:rsidP="00AD2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FE">
        <w:rPr>
          <w:rFonts w:ascii="Times New Roman" w:hAnsi="Times New Roman" w:cs="Times New Roman"/>
          <w:i/>
          <w:sz w:val="24"/>
          <w:szCs w:val="24"/>
        </w:rPr>
        <w:t>Opći prihodi i primici- decentralizirana sredstva KZŽ</w:t>
      </w:r>
      <w:r>
        <w:rPr>
          <w:rFonts w:ascii="Times New Roman" w:hAnsi="Times New Roman" w:cs="Times New Roman"/>
          <w:sz w:val="24"/>
          <w:szCs w:val="24"/>
        </w:rPr>
        <w:t xml:space="preserve">- u izvornom planu su planirana u iznosu od 557.000 kn, I. rebalansom su manjena na 213.502 zbog prijevoza učenika, a realizirana su istom iznosu u kojem su planirana prema I. rebalansu. sredstva su utrošena na materijalne rashode škole. </w:t>
      </w:r>
    </w:p>
    <w:p w:rsidR="00AD21FE" w:rsidRDefault="00AD21FE" w:rsidP="00AD2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FE">
        <w:rPr>
          <w:rFonts w:ascii="Times New Roman" w:hAnsi="Times New Roman" w:cs="Times New Roman"/>
          <w:i/>
          <w:sz w:val="24"/>
          <w:szCs w:val="24"/>
        </w:rPr>
        <w:t>Pomoći- MZO</w:t>
      </w:r>
      <w:r>
        <w:rPr>
          <w:rFonts w:ascii="Times New Roman" w:hAnsi="Times New Roman" w:cs="Times New Roman"/>
          <w:sz w:val="24"/>
          <w:szCs w:val="24"/>
        </w:rPr>
        <w:t>- prema izvornom planu su planirana 3.000.000 kn, a I. rebalansom su povećana za 55.650 kn.  Na kraju 2021. godine sredstva su realizirana u iznosu od 3.030.638</w:t>
      </w:r>
      <w:r w:rsidR="00FD582A">
        <w:rPr>
          <w:rFonts w:ascii="Times New Roman" w:hAnsi="Times New Roman" w:cs="Times New Roman"/>
          <w:sz w:val="24"/>
          <w:szCs w:val="24"/>
        </w:rPr>
        <w:t xml:space="preserve"> kn. Sredstva od MZO su utrošena na plaće zaposlenika, doprinose na plaće, materijalna prava za zaposlenike, sudske presude, nabavu udžbenika i knjiga za knjižnicu,  za testiranje zaposlenika na COVID-19. krajem 2021. godi MZO je uplatilo 19.100 kn za izvannastavne aktivnosti, a sredstva će biti utrošena u 2022. godini. U 2021. godini MZO nije podmirilo troškove za testiranje zaposlenika i za dio sudskih pristojbi na temelju pravomoćnih sudskih presuda.</w:t>
      </w:r>
    </w:p>
    <w:p w:rsidR="00FD582A" w:rsidRDefault="00FD582A" w:rsidP="00AD2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2A">
        <w:rPr>
          <w:rFonts w:ascii="Times New Roman" w:hAnsi="Times New Roman" w:cs="Times New Roman"/>
          <w:i/>
          <w:sz w:val="24"/>
          <w:szCs w:val="24"/>
        </w:rPr>
        <w:t>Pomoći- JLS Grad Zlatar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D582A">
        <w:rPr>
          <w:rFonts w:ascii="Times New Roman" w:hAnsi="Times New Roman" w:cs="Times New Roman"/>
          <w:sz w:val="24"/>
          <w:szCs w:val="24"/>
        </w:rPr>
        <w:t xml:space="preserve">sredstva iz proračuna jedinica lokalne samouprave  (grad Zlatar) prema izvornom planu i prema I. rebalansu planirala su u iznosu od 30.000 kn, dok je na kraju 2021. godine realizirano 27.950 kn, što je 93,17% u odnosu na I. rebalans. sredstva su utrošena za obnovu spremišta za učeničku zadrugu i za uređenje okoliša škole. </w:t>
      </w:r>
    </w:p>
    <w:p w:rsidR="00FD582A" w:rsidRDefault="00FD582A" w:rsidP="00AD2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2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Prihodi za posebne namjene- </w:t>
      </w:r>
      <w:r>
        <w:rPr>
          <w:rFonts w:ascii="Times New Roman" w:hAnsi="Times New Roman" w:cs="Times New Roman"/>
          <w:sz w:val="24"/>
          <w:szCs w:val="24"/>
        </w:rPr>
        <w:t>prihodi i rashodi su prema izvornom planu i I. rebalansu planirali u iznosu od 110.00 kn, a realizirani prihodi iznosi su 115.224 što je povećanje za 4,75% u odnosu na plan, a rashodi su realizirani u iznosu od 105.386. Ova vrsta prihoda ostavila je višak u iznosu od 9.838 kn koji će se utrošiti u 2022. godini za sufinanciranje troškova škole kuhinje.  Prihodi za posebne namjene utrošeni su za troškove namirnica u školskoj kuhinji</w:t>
      </w:r>
      <w:r w:rsidR="003E4F4F">
        <w:rPr>
          <w:rFonts w:ascii="Times New Roman" w:hAnsi="Times New Roman" w:cs="Times New Roman"/>
          <w:sz w:val="24"/>
          <w:szCs w:val="24"/>
        </w:rPr>
        <w:t xml:space="preserve"> u iznosu od 75.037 kn, za osiguranje učenika- 4.760 kn, prijevoz učenika po dps-u 17.730 kn,  prijevoz na izlet 6.000 kn, troškove službenog putovanja u iznosu od 2.000 kn u svrhu obuke neplivača.</w:t>
      </w:r>
    </w:p>
    <w:p w:rsidR="003E4F4F" w:rsidRDefault="003E4F4F" w:rsidP="00AD2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4F">
        <w:rPr>
          <w:rFonts w:ascii="Times New Roman" w:hAnsi="Times New Roman" w:cs="Times New Roman"/>
          <w:i/>
          <w:sz w:val="24"/>
          <w:szCs w:val="24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>- vlastiti prihodi u izvornom planu i I. rebalansu planirani su iznosu od 3.000 kn, a realizirani u iznosu od 296 kn. ova vrsta prihoda odnosi se na prihode od skupljanja papira te od učeničke zadruge.  Rashodi u 2021. god realizirani su u iznosu od 2.040 kn za troškove učeničke zadruge-604 kn, mat obuku učenika -180 kn, i ostali materijal za potrebe redovnog poslovanja škole 1.256 kn.</w:t>
      </w:r>
    </w:p>
    <w:p w:rsidR="003E4F4F" w:rsidRDefault="003E4F4F" w:rsidP="00AD2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E9">
        <w:rPr>
          <w:rFonts w:ascii="Times New Roman" w:hAnsi="Times New Roman" w:cs="Times New Roman"/>
          <w:i/>
          <w:sz w:val="24"/>
          <w:szCs w:val="24"/>
        </w:rPr>
        <w:t>Don</w:t>
      </w:r>
      <w:r w:rsidR="000040E9" w:rsidRPr="000040E9">
        <w:rPr>
          <w:rFonts w:ascii="Times New Roman" w:hAnsi="Times New Roman" w:cs="Times New Roman"/>
          <w:i/>
          <w:sz w:val="24"/>
          <w:szCs w:val="24"/>
        </w:rPr>
        <w:t>a</w:t>
      </w:r>
      <w:r w:rsidRPr="000040E9">
        <w:rPr>
          <w:rFonts w:ascii="Times New Roman" w:hAnsi="Times New Roman" w:cs="Times New Roman"/>
          <w:i/>
          <w:sz w:val="24"/>
          <w:szCs w:val="24"/>
        </w:rPr>
        <w:t>cije</w:t>
      </w:r>
      <w:r>
        <w:rPr>
          <w:rFonts w:ascii="Times New Roman" w:hAnsi="Times New Roman" w:cs="Times New Roman"/>
          <w:sz w:val="24"/>
          <w:szCs w:val="24"/>
        </w:rPr>
        <w:t xml:space="preserve">- prema izvornom planu i I. rebalansu planirane su u iznosu od 1.000 kn, a na kraju 2021. god realizirane u iznosu od 330 kn. Donacija je uplatilo društvo hrvatskog crvenog križa u sklopu solidarnosti </w:t>
      </w:r>
      <w:r w:rsidR="000040E9">
        <w:rPr>
          <w:rFonts w:ascii="Times New Roman" w:hAnsi="Times New Roman" w:cs="Times New Roman"/>
          <w:sz w:val="24"/>
          <w:szCs w:val="24"/>
        </w:rPr>
        <w:t>20% iznos od skupljenog. Sredstva nisu utrošena i prenose se u 2022. godinu.</w:t>
      </w:r>
    </w:p>
    <w:p w:rsidR="000040E9" w:rsidRDefault="000040E9" w:rsidP="00AD2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E9" w:rsidRDefault="000040E9" w:rsidP="00004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E9">
        <w:rPr>
          <w:rFonts w:ascii="Times New Roman" w:hAnsi="Times New Roman" w:cs="Times New Roman"/>
          <w:sz w:val="24"/>
          <w:szCs w:val="24"/>
        </w:rPr>
        <w:t xml:space="preserve">Preneseni višak sredstava  iz 2020. godine iznosio je 13.646 kn, a višak sredstava u 2021. godini iznosio je 24.984 kn.  </w:t>
      </w:r>
      <w:r>
        <w:rPr>
          <w:rFonts w:ascii="Times New Roman" w:hAnsi="Times New Roman" w:cs="Times New Roman"/>
          <w:sz w:val="24"/>
          <w:szCs w:val="24"/>
        </w:rPr>
        <w:t>Ukupan iznos viška sredstva koji se prenosi u 2022. god iznosi</w:t>
      </w:r>
      <w:r w:rsidRPr="000040E9">
        <w:rPr>
          <w:rFonts w:ascii="Times New Roman" w:hAnsi="Times New Roman" w:cs="Times New Roman"/>
          <w:sz w:val="24"/>
          <w:szCs w:val="24"/>
        </w:rPr>
        <w:t xml:space="preserve"> 38.630 </w:t>
      </w:r>
      <w:r w:rsidR="00B042AB">
        <w:rPr>
          <w:rFonts w:ascii="Times New Roman" w:hAnsi="Times New Roman" w:cs="Times New Roman"/>
          <w:sz w:val="24"/>
          <w:szCs w:val="24"/>
        </w:rPr>
        <w:t xml:space="preserve">kn za </w:t>
      </w:r>
      <w:r w:rsidRPr="000040E9">
        <w:rPr>
          <w:rFonts w:ascii="Times New Roman" w:hAnsi="Times New Roman" w:cs="Times New Roman"/>
          <w:sz w:val="24"/>
          <w:szCs w:val="24"/>
        </w:rPr>
        <w:t xml:space="preserve"> podmirenje rashoda poslovanja.</w:t>
      </w:r>
      <w:r>
        <w:rPr>
          <w:rFonts w:ascii="Times New Roman" w:hAnsi="Times New Roman" w:cs="Times New Roman"/>
          <w:sz w:val="24"/>
          <w:szCs w:val="24"/>
        </w:rPr>
        <w:t xml:space="preserve"> Višak sredstva koji je ostvaren u 2021. godini odnosi se  na sufinanciranje školske kuhinje i od uplate sredstava za izvannastavne aktivnosti. </w:t>
      </w:r>
    </w:p>
    <w:p w:rsidR="00F11505" w:rsidRDefault="00F11505" w:rsidP="00004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505" w:rsidRDefault="00F11505" w:rsidP="00004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505" w:rsidRDefault="00F11505" w:rsidP="00F115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računovodstva                                                                      Ravnateljica škole</w:t>
      </w:r>
    </w:p>
    <w:p w:rsidR="00F11505" w:rsidRPr="000040E9" w:rsidRDefault="00F11505" w:rsidP="00F115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Kovačec                                                                                           Nikolina Puklin</w:t>
      </w:r>
    </w:p>
    <w:sectPr w:rsidR="00F11505" w:rsidRPr="000040E9" w:rsidSect="004E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E9" w:rsidRDefault="00CC09E9" w:rsidP="000E6B5E">
      <w:pPr>
        <w:spacing w:after="0" w:line="240" w:lineRule="auto"/>
      </w:pPr>
      <w:r>
        <w:separator/>
      </w:r>
    </w:p>
  </w:endnote>
  <w:endnote w:type="continuationSeparator" w:id="0">
    <w:p w:rsidR="00CC09E9" w:rsidRDefault="00CC09E9" w:rsidP="000E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E9" w:rsidRDefault="00CC09E9" w:rsidP="000E6B5E">
      <w:pPr>
        <w:spacing w:after="0" w:line="240" w:lineRule="auto"/>
      </w:pPr>
      <w:r>
        <w:separator/>
      </w:r>
    </w:p>
  </w:footnote>
  <w:footnote w:type="continuationSeparator" w:id="0">
    <w:p w:rsidR="00CC09E9" w:rsidRDefault="00CC09E9" w:rsidP="000E6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2C49"/>
    <w:multiLevelType w:val="hybridMultilevel"/>
    <w:tmpl w:val="0480F0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2F"/>
    <w:rsid w:val="000040E9"/>
    <w:rsid w:val="00081B2F"/>
    <w:rsid w:val="00095642"/>
    <w:rsid w:val="000B199D"/>
    <w:rsid w:val="000E6B5E"/>
    <w:rsid w:val="00136D45"/>
    <w:rsid w:val="0022385A"/>
    <w:rsid w:val="002362DB"/>
    <w:rsid w:val="002C5CB9"/>
    <w:rsid w:val="002E22F6"/>
    <w:rsid w:val="002F68FE"/>
    <w:rsid w:val="003E4F4F"/>
    <w:rsid w:val="00494A96"/>
    <w:rsid w:val="004E19CD"/>
    <w:rsid w:val="00500E04"/>
    <w:rsid w:val="006D2FC7"/>
    <w:rsid w:val="007B08C2"/>
    <w:rsid w:val="00826877"/>
    <w:rsid w:val="008D2636"/>
    <w:rsid w:val="008E4551"/>
    <w:rsid w:val="00944EC4"/>
    <w:rsid w:val="00AD21FE"/>
    <w:rsid w:val="00B042AB"/>
    <w:rsid w:val="00CA0B14"/>
    <w:rsid w:val="00CC09E9"/>
    <w:rsid w:val="00E14F0A"/>
    <w:rsid w:val="00E4281B"/>
    <w:rsid w:val="00F02BCA"/>
    <w:rsid w:val="00F11505"/>
    <w:rsid w:val="00F978C9"/>
    <w:rsid w:val="00F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B0A2"/>
  <w15:chartTrackingRefBased/>
  <w15:docId w15:val="{EA379BCF-243C-434F-8D9E-7523D45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A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E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6B5E"/>
  </w:style>
  <w:style w:type="paragraph" w:styleId="Podnoje">
    <w:name w:val="footer"/>
    <w:basedOn w:val="Normal"/>
    <w:link w:val="PodnojeChar"/>
    <w:uiPriority w:val="99"/>
    <w:unhideWhenUsed/>
    <w:rsid w:val="000E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6B5E"/>
  </w:style>
  <w:style w:type="paragraph" w:styleId="Bezproreda">
    <w:name w:val="No Spacing"/>
    <w:link w:val="BezproredaChar"/>
    <w:uiPriority w:val="1"/>
    <w:qFormat/>
    <w:rsid w:val="000E6B5E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0E6B5E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6D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CEFD-F897-496B-8739-B27FDB07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12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2022-02-22T11:53:00Z</dcterms:created>
  <dcterms:modified xsi:type="dcterms:W3CDTF">2022-03-14T13:09:00Z</dcterms:modified>
</cp:coreProperties>
</file>